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tblPr>
      <w:tblGrid>
        <w:gridCol w:w="4935"/>
      </w:tblGrid>
      <w:tr w:rsidR="00741FCB" w:rsidRPr="002F2309" w:rsidTr="00741FCB">
        <w:trPr>
          <w:trHeight w:val="1985"/>
        </w:trPr>
        <w:tc>
          <w:tcPr>
            <w:tcW w:w="4928" w:type="dxa"/>
          </w:tcPr>
          <w:p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rsidR="00673530" w:rsidRDefault="00673530" w:rsidP="00673530">
            <w:pPr>
              <w:widowControl w:val="0"/>
              <w:autoSpaceDE w:val="0"/>
              <w:autoSpaceDN w:val="0"/>
              <w:adjustRightInd w:val="0"/>
              <w:spacing w:line="276" w:lineRule="auto"/>
              <w:rPr>
                <w:b/>
                <w:bCs/>
                <w:sz w:val="20"/>
                <w:szCs w:val="20"/>
                <w:lang w:eastAsia="en-US"/>
              </w:rPr>
            </w:pPr>
          </w:p>
          <w:p w:rsidR="00673530" w:rsidRPr="00646842" w:rsidRDefault="00673530" w:rsidP="00673530">
            <w:pPr>
              <w:widowControl w:val="0"/>
              <w:autoSpaceDE w:val="0"/>
              <w:autoSpaceDN w:val="0"/>
              <w:adjustRightInd w:val="0"/>
              <w:spacing w:line="276" w:lineRule="auto"/>
              <w:rPr>
                <w:b/>
                <w:bCs/>
                <w:sz w:val="20"/>
                <w:szCs w:val="20"/>
                <w:lang w:eastAsia="en-US"/>
              </w:rPr>
            </w:pPr>
          </w:p>
          <w:p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__________________</w:t>
            </w:r>
            <w:r w:rsidR="005B611C">
              <w:rPr>
                <w:b/>
                <w:bCs/>
                <w:sz w:val="20"/>
                <w:szCs w:val="20"/>
                <w:lang w:eastAsia="en-US"/>
              </w:rPr>
              <w:t xml:space="preserve">  </w:t>
            </w:r>
            <w:r w:rsidR="00372B99">
              <w:rPr>
                <w:b/>
                <w:bCs/>
                <w:sz w:val="20"/>
                <w:szCs w:val="20"/>
                <w:lang w:eastAsia="en-US"/>
              </w:rPr>
              <w:t>А.З. Ишкильдин</w:t>
            </w:r>
          </w:p>
          <w:p w:rsidR="00372B99" w:rsidRDefault="00372B99" w:rsidP="00372B99">
            <w:pPr>
              <w:widowControl w:val="0"/>
              <w:autoSpaceDE w:val="0"/>
              <w:autoSpaceDN w:val="0"/>
              <w:adjustRightInd w:val="0"/>
              <w:spacing w:line="276" w:lineRule="auto"/>
              <w:rPr>
                <w:b/>
                <w:bCs/>
                <w:sz w:val="20"/>
                <w:szCs w:val="20"/>
                <w:lang w:eastAsia="en-US"/>
              </w:rPr>
            </w:pPr>
          </w:p>
          <w:p w:rsidR="00372B99" w:rsidRPr="002F2309" w:rsidRDefault="00372B99" w:rsidP="00372B99">
            <w:pPr>
              <w:widowControl w:val="0"/>
              <w:autoSpaceDE w:val="0"/>
              <w:autoSpaceDN w:val="0"/>
              <w:adjustRightInd w:val="0"/>
              <w:spacing w:line="276" w:lineRule="auto"/>
              <w:rPr>
                <w:b/>
                <w:sz w:val="20"/>
                <w:szCs w:val="20"/>
                <w:lang w:eastAsia="en-US"/>
              </w:rPr>
            </w:pPr>
          </w:p>
        </w:tc>
      </w:tr>
    </w:tbl>
    <w:p w:rsidR="00741FCB" w:rsidRPr="002F2309" w:rsidRDefault="00741FCB" w:rsidP="00741FCB">
      <w:pPr>
        <w:rPr>
          <w:sz w:val="20"/>
          <w:szCs w:val="20"/>
        </w:rPr>
      </w:pPr>
    </w:p>
    <w:p w:rsidR="00741FCB" w:rsidRPr="002F2309" w:rsidRDefault="00741FCB" w:rsidP="00741FCB">
      <w:pPr>
        <w:pStyle w:val="2"/>
        <w:jc w:val="left"/>
        <w:rPr>
          <w:b w:val="0"/>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suppressAutoHyphens/>
        <w:jc w:val="center"/>
        <w:rPr>
          <w:color w:val="FF0000"/>
          <w:sz w:val="20"/>
          <w:szCs w:val="20"/>
        </w:rPr>
      </w:pPr>
    </w:p>
    <w:p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rsidR="00E160B4" w:rsidRPr="002F2309" w:rsidRDefault="00E160B4" w:rsidP="00E160B4">
      <w:pPr>
        <w:jc w:val="center"/>
        <w:rPr>
          <w:sz w:val="20"/>
          <w:szCs w:val="20"/>
        </w:rPr>
      </w:pPr>
    </w:p>
    <w:p w:rsidR="00E160B4" w:rsidRPr="002F2309" w:rsidRDefault="00E160B4" w:rsidP="00E160B4">
      <w:pPr>
        <w:rPr>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rPr>
      </w:pPr>
    </w:p>
    <w:p w:rsidR="00E160B4" w:rsidRPr="00BC275B" w:rsidRDefault="00E160B4" w:rsidP="00E160B4">
      <w:pPr>
        <w:jc w:val="center"/>
        <w:rPr>
          <w:sz w:val="20"/>
          <w:szCs w:val="20"/>
        </w:rPr>
      </w:pPr>
      <w:r w:rsidRPr="00BC275B">
        <w:rPr>
          <w:sz w:val="20"/>
          <w:szCs w:val="20"/>
        </w:rPr>
        <w:t>ИКЗ:</w:t>
      </w:r>
      <w:r w:rsidRPr="00BC275B">
        <w:rPr>
          <w:rStyle w:val="10"/>
          <w:rFonts w:ascii="Times New Roman" w:hAnsi="Times New Roman" w:cs="Times New Roman"/>
          <w:color w:val="auto"/>
          <w:sz w:val="20"/>
          <w:szCs w:val="20"/>
        </w:rPr>
        <w:t xml:space="preserve"> </w:t>
      </w:r>
      <w:r w:rsidR="001640F7">
        <w:rPr>
          <w:rFonts w:ascii="Tahoma" w:hAnsi="Tahoma" w:cs="Tahoma"/>
          <w:sz w:val="19"/>
          <w:szCs w:val="19"/>
        </w:rPr>
        <w:t>203742600205674600100100090007111244</w:t>
      </w:r>
    </w:p>
    <w:p w:rsidR="00372B99" w:rsidRPr="00372B99" w:rsidRDefault="00372B99" w:rsidP="00E160B4">
      <w:pPr>
        <w:jc w:val="center"/>
        <w:rPr>
          <w:color w:val="FF0000"/>
          <w:sz w:val="20"/>
          <w:szCs w:val="20"/>
        </w:rPr>
      </w:pPr>
    </w:p>
    <w:p w:rsidR="00E160B4" w:rsidRPr="002F2309" w:rsidRDefault="00E160B4" w:rsidP="00E160B4">
      <w:pPr>
        <w:jc w:val="center"/>
        <w:rPr>
          <w:sz w:val="20"/>
          <w:szCs w:val="20"/>
        </w:rPr>
      </w:pPr>
    </w:p>
    <w:p w:rsidR="00E160B4" w:rsidRPr="00BB6D87" w:rsidRDefault="00E160B4" w:rsidP="00E160B4">
      <w:pPr>
        <w:jc w:val="center"/>
        <w:rPr>
          <w:b/>
          <w:sz w:val="20"/>
          <w:szCs w:val="20"/>
        </w:rPr>
      </w:pPr>
    </w:p>
    <w:p w:rsidR="00E160B4" w:rsidRPr="00372B99" w:rsidRDefault="005B611C" w:rsidP="00E160B4">
      <w:pPr>
        <w:pStyle w:val="xl24"/>
        <w:spacing w:before="0" w:after="0"/>
        <w:rPr>
          <w:b/>
          <w:u w:val="single"/>
          <w:shd w:val="clear" w:color="auto" w:fill="FFFFFF"/>
        </w:rPr>
      </w:pPr>
      <w:r w:rsidRPr="00372B99">
        <w:rPr>
          <w:b/>
          <w:u w:val="single"/>
          <w:shd w:val="clear" w:color="auto" w:fill="FFFFFF"/>
        </w:rPr>
        <w:t>"</w:t>
      </w:r>
      <w:r w:rsidR="002A37B6">
        <w:rPr>
          <w:b/>
          <w:u w:val="single"/>
          <w:shd w:val="clear" w:color="auto" w:fill="FFFFFF"/>
        </w:rPr>
        <w:t>Выполнение проектной и рабочей документации по объекту «</w:t>
      </w:r>
      <w:proofErr w:type="spellStart"/>
      <w:r w:rsidR="002A37B6">
        <w:rPr>
          <w:b/>
          <w:u w:val="single"/>
          <w:shd w:val="clear" w:color="auto" w:fill="FFFFFF"/>
        </w:rPr>
        <w:t>Водонасосная</w:t>
      </w:r>
      <w:proofErr w:type="spellEnd"/>
      <w:r w:rsidR="002A37B6">
        <w:rPr>
          <w:b/>
          <w:u w:val="single"/>
          <w:shd w:val="clear" w:color="auto" w:fill="FFFFFF"/>
        </w:rPr>
        <w:t xml:space="preserve"> станция второго подъёма, строительство станции водоочистки </w:t>
      </w:r>
      <w:proofErr w:type="gramStart"/>
      <w:r w:rsidR="002A37B6">
        <w:rPr>
          <w:b/>
          <w:u w:val="single"/>
          <w:shd w:val="clear" w:color="auto" w:fill="FFFFFF"/>
        </w:rPr>
        <w:t>в</w:t>
      </w:r>
      <w:proofErr w:type="gramEnd"/>
      <w:r w:rsidR="002A37B6">
        <w:rPr>
          <w:b/>
          <w:u w:val="single"/>
          <w:shd w:val="clear" w:color="auto" w:fill="FFFFFF"/>
        </w:rPr>
        <w:t xml:space="preserve"> с. Аргаяш Аргаяшского муниципального района, в том числе ПИР»</w:t>
      </w:r>
      <w:r w:rsidR="00372B99" w:rsidRPr="00372B99">
        <w:rPr>
          <w:b/>
          <w:u w:val="single"/>
          <w:shd w:val="clear" w:color="auto" w:fill="FFFFFF"/>
        </w:rPr>
        <w:t xml:space="preserve"> </w:t>
      </w:r>
      <w:r w:rsidR="00C46278" w:rsidRPr="00372B99">
        <w:rPr>
          <w:b/>
          <w:u w:val="single"/>
          <w:shd w:val="clear" w:color="auto" w:fill="FFFFFF"/>
        </w:rPr>
        <w:t>"</w:t>
      </w:r>
    </w:p>
    <w:p w:rsidR="00C46278" w:rsidRPr="00372B99" w:rsidRDefault="00C46278" w:rsidP="00E160B4">
      <w:pPr>
        <w:pStyle w:val="xl24"/>
        <w:spacing w:before="0" w:after="0"/>
        <w:rPr>
          <w:b/>
          <w:shd w:val="clear" w:color="auto" w:fill="FFFFFF"/>
        </w:rPr>
      </w:pPr>
    </w:p>
    <w:p w:rsidR="00C46278" w:rsidRPr="002F2309" w:rsidRDefault="00C46278" w:rsidP="00E160B4">
      <w:pPr>
        <w:pStyle w:val="xl24"/>
        <w:spacing w:before="0" w:after="0"/>
        <w:rPr>
          <w:b/>
          <w:bCs/>
          <w:sz w:val="20"/>
          <w:szCs w:val="20"/>
        </w:rPr>
      </w:pPr>
    </w:p>
    <w:p w:rsidR="00E160B4" w:rsidRDefault="00E160B4" w:rsidP="00E160B4">
      <w:pPr>
        <w:pStyle w:val="xl24"/>
        <w:spacing w:before="0" w:after="0"/>
        <w:rPr>
          <w:b/>
          <w:bCs/>
          <w:sz w:val="20"/>
          <w:szCs w:val="20"/>
        </w:rPr>
      </w:pPr>
    </w:p>
    <w:p w:rsidR="00372B99" w:rsidRPr="002F2309" w:rsidRDefault="00372B99" w:rsidP="00E160B4">
      <w:pPr>
        <w:pStyle w:val="xl24"/>
        <w:spacing w:before="0" w:after="0"/>
        <w:rPr>
          <w:b/>
          <w:bCs/>
          <w:sz w:val="20"/>
          <w:szCs w:val="20"/>
        </w:rPr>
      </w:pPr>
    </w:p>
    <w:p w:rsidR="00E160B4" w:rsidRPr="002F2309" w:rsidRDefault="00E160B4" w:rsidP="00E160B4">
      <w:pPr>
        <w:pStyle w:val="xl24"/>
        <w:spacing w:before="0" w:after="0"/>
        <w:jc w:val="left"/>
        <w:rPr>
          <w:b/>
          <w:sz w:val="20"/>
          <w:szCs w:val="20"/>
        </w:rPr>
      </w:pPr>
    </w:p>
    <w:p w:rsidR="00E160B4" w:rsidRDefault="00E160B4" w:rsidP="00E160B4">
      <w:pPr>
        <w:pStyle w:val="xl24"/>
        <w:spacing w:before="0" w:after="0"/>
        <w:jc w:val="left"/>
        <w:rPr>
          <w:b/>
          <w:sz w:val="20"/>
          <w:szCs w:val="20"/>
        </w:rPr>
      </w:pPr>
    </w:p>
    <w:p w:rsidR="00372B99" w:rsidRPr="002F2309" w:rsidRDefault="00372B99" w:rsidP="00E160B4">
      <w:pPr>
        <w:pStyle w:val="xl24"/>
        <w:spacing w:before="0" w:after="0"/>
        <w:jc w:val="left"/>
        <w:rPr>
          <w:b/>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Default="00E160B4" w:rsidP="00E160B4">
      <w:pPr>
        <w:widowControl w:val="0"/>
        <w:autoSpaceDE w:val="0"/>
        <w:autoSpaceDN w:val="0"/>
        <w:adjustRightInd w:val="0"/>
        <w:rPr>
          <w:b/>
          <w:bCs/>
          <w:sz w:val="20"/>
          <w:szCs w:val="20"/>
        </w:rPr>
      </w:pPr>
    </w:p>
    <w:p w:rsidR="00372B99" w:rsidRPr="002F2309" w:rsidRDefault="00372B99"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Default="00E160B4"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Pr="002F2309" w:rsidRDefault="00372B99"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rsidR="0020384A" w:rsidRPr="002F2309" w:rsidRDefault="00E160B4" w:rsidP="00E160B4">
      <w:pPr>
        <w:widowControl w:val="0"/>
        <w:autoSpaceDE w:val="0"/>
        <w:autoSpaceDN w:val="0"/>
        <w:adjustRightInd w:val="0"/>
        <w:jc w:val="center"/>
        <w:rPr>
          <w:b/>
          <w:sz w:val="20"/>
          <w:szCs w:val="20"/>
        </w:rPr>
      </w:pPr>
      <w:r w:rsidRPr="002F2309">
        <w:rPr>
          <w:b/>
          <w:sz w:val="20"/>
          <w:szCs w:val="20"/>
        </w:rPr>
        <w:t>2020</w:t>
      </w:r>
      <w:r w:rsidR="0020384A" w:rsidRPr="002F2309">
        <w:rPr>
          <w:b/>
          <w:sz w:val="20"/>
          <w:szCs w:val="20"/>
        </w:rPr>
        <w:br w:type="page"/>
      </w:r>
    </w:p>
    <w:p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EF22FE" w:rsidRPr="002F2309" w:rsidRDefault="00EF22FE" w:rsidP="0020384A">
      <w:pPr>
        <w:jc w:val="center"/>
        <w:rPr>
          <w:b/>
          <w:sz w:val="20"/>
          <w:szCs w:val="20"/>
        </w:rPr>
      </w:pPr>
    </w:p>
    <w:p w:rsidR="0020384A" w:rsidRPr="002F2309" w:rsidRDefault="0020384A" w:rsidP="0020384A">
      <w:pPr>
        <w:jc w:val="center"/>
        <w:rPr>
          <w:b/>
          <w:sz w:val="20"/>
          <w:szCs w:val="20"/>
        </w:rPr>
      </w:pPr>
      <w:r w:rsidRPr="002F2309">
        <w:rPr>
          <w:b/>
          <w:sz w:val="20"/>
          <w:szCs w:val="20"/>
        </w:rPr>
        <w:t>ИНФОРМАЦИОННАЯ КАРТА АУКЦИОНА</w:t>
      </w:r>
    </w:p>
    <w:p w:rsidR="0020384A" w:rsidRPr="002F2309" w:rsidRDefault="0020384A" w:rsidP="0020384A">
      <w:pPr>
        <w:jc w:val="center"/>
        <w:rPr>
          <w:b/>
          <w:sz w:val="20"/>
          <w:szCs w:val="20"/>
        </w:rPr>
      </w:pPr>
      <w:r w:rsidRPr="002F2309">
        <w:rPr>
          <w:b/>
          <w:sz w:val="20"/>
          <w:szCs w:val="20"/>
        </w:rPr>
        <w:t>Часть 1</w:t>
      </w:r>
    </w:p>
    <w:p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14"/>
        <w:gridCol w:w="5802"/>
      </w:tblGrid>
      <w:tr w:rsidR="00795D59" w:rsidRPr="002F2309" w:rsidTr="00672A46">
        <w:tc>
          <w:tcPr>
            <w:tcW w:w="612" w:type="dxa"/>
          </w:tcPr>
          <w:p w:rsidR="00795D59" w:rsidRPr="002F2309" w:rsidRDefault="00795D59" w:rsidP="00553C09">
            <w:pPr>
              <w:jc w:val="center"/>
              <w:rPr>
                <w:sz w:val="20"/>
                <w:szCs w:val="20"/>
              </w:rPr>
            </w:pPr>
            <w:r w:rsidRPr="002F2309">
              <w:rPr>
                <w:b/>
                <w:sz w:val="20"/>
                <w:szCs w:val="20"/>
              </w:rPr>
              <w:t>№ п/п</w:t>
            </w:r>
          </w:p>
        </w:tc>
        <w:tc>
          <w:tcPr>
            <w:tcW w:w="3114" w:type="dxa"/>
          </w:tcPr>
          <w:p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rsidR="00795D59" w:rsidRPr="002F2309" w:rsidRDefault="00795D59" w:rsidP="00553C09">
            <w:pPr>
              <w:jc w:val="center"/>
              <w:rPr>
                <w:b/>
                <w:sz w:val="20"/>
                <w:szCs w:val="20"/>
              </w:rPr>
            </w:pPr>
            <w:r w:rsidRPr="002F2309">
              <w:rPr>
                <w:b/>
                <w:sz w:val="20"/>
                <w:szCs w:val="20"/>
              </w:rPr>
              <w:t>Текст пояснений</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1.</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rsidR="00795D59" w:rsidRPr="002F2309" w:rsidRDefault="00795D59" w:rsidP="00553C09">
            <w:pPr>
              <w:rPr>
                <w:sz w:val="20"/>
                <w:szCs w:val="20"/>
              </w:rPr>
            </w:pPr>
            <w:r w:rsidRPr="002F2309">
              <w:rPr>
                <w:sz w:val="20"/>
                <w:szCs w:val="20"/>
              </w:rPr>
              <w:t>Контактное лицо – Вагапов Рамиль Фаридович</w:t>
            </w:r>
          </w:p>
          <w:p w:rsidR="00795D59" w:rsidRPr="002F2309" w:rsidRDefault="00795D59" w:rsidP="00553C09">
            <w:pPr>
              <w:rPr>
                <w:sz w:val="20"/>
                <w:szCs w:val="20"/>
              </w:rPr>
            </w:pPr>
            <w:r w:rsidRPr="002F2309">
              <w:rPr>
                <w:sz w:val="20"/>
                <w:szCs w:val="20"/>
              </w:rPr>
              <w:t>тел. 8/35131/22445.</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2.</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795D59" w:rsidRPr="002F2309" w:rsidTr="00672A46">
        <w:trPr>
          <w:trHeight w:val="683"/>
        </w:trPr>
        <w:tc>
          <w:tcPr>
            <w:tcW w:w="612" w:type="dxa"/>
          </w:tcPr>
          <w:p w:rsidR="00795D59" w:rsidRPr="002F2309" w:rsidRDefault="00795D59" w:rsidP="00553C09">
            <w:pPr>
              <w:jc w:val="center"/>
              <w:rPr>
                <w:b/>
                <w:sz w:val="20"/>
                <w:szCs w:val="20"/>
              </w:rPr>
            </w:pPr>
            <w:r w:rsidRPr="002F2309">
              <w:rPr>
                <w:b/>
                <w:sz w:val="20"/>
                <w:szCs w:val="20"/>
              </w:rPr>
              <w:t>3.</w:t>
            </w:r>
          </w:p>
        </w:tc>
        <w:tc>
          <w:tcPr>
            <w:tcW w:w="3114" w:type="dxa"/>
          </w:tcPr>
          <w:p w:rsidR="00795D59" w:rsidRPr="002F2309" w:rsidRDefault="00795D59"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rsidR="00795D59" w:rsidRPr="001D6DD6" w:rsidRDefault="008C1932" w:rsidP="00553C09">
            <w:pPr>
              <w:jc w:val="center"/>
              <w:rPr>
                <w:b/>
                <w:bCs/>
                <w:color w:val="000000"/>
                <w:sz w:val="20"/>
                <w:szCs w:val="20"/>
              </w:rPr>
            </w:pPr>
            <w:r>
              <w:rPr>
                <w:b/>
                <w:bCs/>
                <w:color w:val="000000"/>
                <w:sz w:val="20"/>
                <w:szCs w:val="20"/>
              </w:rPr>
              <w:t>08</w:t>
            </w:r>
            <w:r w:rsidR="002A37B6">
              <w:rPr>
                <w:b/>
                <w:bCs/>
                <w:color w:val="000000"/>
                <w:sz w:val="20"/>
                <w:szCs w:val="20"/>
              </w:rPr>
              <w:t>.05</w:t>
            </w:r>
            <w:r w:rsidR="004C45E9" w:rsidRPr="001D6DD6">
              <w:rPr>
                <w:b/>
                <w:bCs/>
                <w:color w:val="000000"/>
                <w:sz w:val="20"/>
                <w:szCs w:val="20"/>
              </w:rPr>
              <w:t>.2020. 09ч 00мин</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4.</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rsidR="00795D59" w:rsidRPr="001D6DD6" w:rsidRDefault="003A62AB" w:rsidP="00553C09">
            <w:pPr>
              <w:jc w:val="center"/>
              <w:rPr>
                <w:b/>
                <w:bCs/>
                <w:color w:val="000000"/>
                <w:sz w:val="20"/>
                <w:szCs w:val="20"/>
              </w:rPr>
            </w:pPr>
            <w:r>
              <w:rPr>
                <w:b/>
                <w:bCs/>
                <w:color w:val="000000"/>
                <w:sz w:val="20"/>
                <w:szCs w:val="20"/>
              </w:rPr>
              <w:t>08.05.2020</w:t>
            </w:r>
          </w:p>
        </w:tc>
      </w:tr>
      <w:tr w:rsidR="00795D59" w:rsidRPr="002F2309" w:rsidTr="00672A46">
        <w:trPr>
          <w:trHeight w:val="559"/>
        </w:trPr>
        <w:tc>
          <w:tcPr>
            <w:tcW w:w="612" w:type="dxa"/>
          </w:tcPr>
          <w:p w:rsidR="00795D59" w:rsidRPr="002F2309" w:rsidRDefault="00795D59" w:rsidP="00553C09">
            <w:pPr>
              <w:jc w:val="center"/>
              <w:rPr>
                <w:b/>
                <w:sz w:val="20"/>
                <w:szCs w:val="20"/>
              </w:rPr>
            </w:pPr>
            <w:r w:rsidRPr="002F2309">
              <w:rPr>
                <w:b/>
                <w:sz w:val="20"/>
                <w:szCs w:val="20"/>
              </w:rPr>
              <w:t>5.</w:t>
            </w:r>
          </w:p>
        </w:tc>
        <w:tc>
          <w:tcPr>
            <w:tcW w:w="3114" w:type="dxa"/>
          </w:tcPr>
          <w:p w:rsidR="00795D59" w:rsidRPr="002F2309" w:rsidRDefault="00795D59"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rsidR="00795D59" w:rsidRPr="001D6DD6" w:rsidRDefault="008C1932" w:rsidP="00553C09">
            <w:pPr>
              <w:jc w:val="center"/>
              <w:rPr>
                <w:b/>
                <w:bCs/>
                <w:color w:val="000000"/>
                <w:sz w:val="20"/>
                <w:szCs w:val="20"/>
              </w:rPr>
            </w:pPr>
            <w:r>
              <w:rPr>
                <w:b/>
                <w:bCs/>
                <w:color w:val="000000"/>
                <w:sz w:val="20"/>
                <w:szCs w:val="20"/>
              </w:rPr>
              <w:t>12</w:t>
            </w:r>
            <w:r w:rsidR="002A37B6">
              <w:rPr>
                <w:b/>
                <w:bCs/>
                <w:color w:val="000000"/>
                <w:sz w:val="20"/>
                <w:szCs w:val="20"/>
              </w:rPr>
              <w:t>.05</w:t>
            </w:r>
            <w:r w:rsidR="004C45E9" w:rsidRPr="001D6DD6">
              <w:rPr>
                <w:b/>
                <w:bCs/>
                <w:color w:val="000000"/>
                <w:sz w:val="20"/>
                <w:szCs w:val="20"/>
              </w:rPr>
              <w:t>.2020</w:t>
            </w:r>
          </w:p>
        </w:tc>
      </w:tr>
      <w:tr w:rsidR="00795D59" w:rsidRPr="002F2309" w:rsidTr="00672A46">
        <w:trPr>
          <w:trHeight w:val="360"/>
        </w:trPr>
        <w:tc>
          <w:tcPr>
            <w:tcW w:w="612" w:type="dxa"/>
            <w:vMerge w:val="restart"/>
          </w:tcPr>
          <w:p w:rsidR="00795D59" w:rsidRPr="002F2309" w:rsidRDefault="00795D59" w:rsidP="00553C09">
            <w:pPr>
              <w:jc w:val="center"/>
              <w:rPr>
                <w:b/>
                <w:sz w:val="20"/>
                <w:szCs w:val="20"/>
              </w:rPr>
            </w:pPr>
            <w:r w:rsidRPr="002F2309">
              <w:rPr>
                <w:b/>
                <w:sz w:val="20"/>
                <w:szCs w:val="20"/>
              </w:rPr>
              <w:t>6.</w:t>
            </w:r>
          </w:p>
        </w:tc>
        <w:tc>
          <w:tcPr>
            <w:tcW w:w="3114" w:type="dxa"/>
          </w:tcPr>
          <w:p w:rsidR="00795D59" w:rsidRPr="002F2309" w:rsidRDefault="00795D59"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rsidR="00795D59" w:rsidRPr="001D6DD6" w:rsidRDefault="002A37B6" w:rsidP="00553C09">
            <w:pPr>
              <w:jc w:val="center"/>
              <w:rPr>
                <w:b/>
                <w:bCs/>
                <w:color w:val="000000"/>
                <w:sz w:val="20"/>
                <w:szCs w:val="20"/>
              </w:rPr>
            </w:pPr>
            <w:r>
              <w:rPr>
                <w:b/>
                <w:bCs/>
                <w:color w:val="000000"/>
                <w:sz w:val="20"/>
                <w:szCs w:val="20"/>
              </w:rPr>
              <w:t>30</w:t>
            </w:r>
            <w:r w:rsidR="00DE5624">
              <w:rPr>
                <w:b/>
                <w:bCs/>
                <w:color w:val="000000"/>
                <w:sz w:val="20"/>
                <w:szCs w:val="20"/>
              </w:rPr>
              <w:t>.04</w:t>
            </w:r>
            <w:r w:rsidR="004C45E9" w:rsidRPr="001D6DD6">
              <w:rPr>
                <w:b/>
                <w:bCs/>
                <w:color w:val="000000"/>
                <w:sz w:val="20"/>
                <w:szCs w:val="20"/>
              </w:rPr>
              <w:t>.2020</w:t>
            </w:r>
          </w:p>
        </w:tc>
      </w:tr>
      <w:tr w:rsidR="00795D59" w:rsidRPr="002F2309" w:rsidTr="00672A46">
        <w:trPr>
          <w:trHeight w:val="386"/>
        </w:trPr>
        <w:tc>
          <w:tcPr>
            <w:tcW w:w="612" w:type="dxa"/>
            <w:vMerge/>
          </w:tcPr>
          <w:p w:rsidR="00795D59" w:rsidRPr="002F2309" w:rsidRDefault="00795D59" w:rsidP="00553C09">
            <w:pPr>
              <w:jc w:val="center"/>
              <w:rPr>
                <w:b/>
                <w:sz w:val="20"/>
                <w:szCs w:val="20"/>
              </w:rPr>
            </w:pPr>
          </w:p>
        </w:tc>
        <w:tc>
          <w:tcPr>
            <w:tcW w:w="3114" w:type="dxa"/>
          </w:tcPr>
          <w:p w:rsidR="00795D59" w:rsidRPr="002F2309" w:rsidRDefault="00795D59"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rsidR="00795D59" w:rsidRPr="001D6DD6" w:rsidRDefault="001640F7" w:rsidP="00553C09">
            <w:pPr>
              <w:jc w:val="center"/>
              <w:rPr>
                <w:b/>
                <w:bCs/>
                <w:color w:val="000000"/>
                <w:sz w:val="20"/>
                <w:szCs w:val="20"/>
              </w:rPr>
            </w:pPr>
            <w:r>
              <w:rPr>
                <w:b/>
                <w:bCs/>
                <w:color w:val="000000"/>
                <w:sz w:val="20"/>
                <w:szCs w:val="20"/>
              </w:rPr>
              <w:t>06</w:t>
            </w:r>
            <w:r w:rsidR="002A37B6">
              <w:rPr>
                <w:b/>
                <w:bCs/>
                <w:color w:val="000000"/>
                <w:sz w:val="20"/>
                <w:szCs w:val="20"/>
              </w:rPr>
              <w:t>.05</w:t>
            </w:r>
            <w:r w:rsidR="004C45E9" w:rsidRPr="001D6DD6">
              <w:rPr>
                <w:b/>
                <w:bCs/>
                <w:color w:val="000000"/>
                <w:sz w:val="20"/>
                <w:szCs w:val="20"/>
              </w:rPr>
              <w:t>.2020</w:t>
            </w:r>
          </w:p>
        </w:tc>
      </w:tr>
      <w:tr w:rsidR="00795D59" w:rsidRPr="002F2309" w:rsidTr="00672A46">
        <w:trPr>
          <w:trHeight w:val="695"/>
        </w:trPr>
        <w:tc>
          <w:tcPr>
            <w:tcW w:w="612" w:type="dxa"/>
          </w:tcPr>
          <w:p w:rsidR="00795D59" w:rsidRPr="002F2309" w:rsidRDefault="00795D59" w:rsidP="00553C09">
            <w:pPr>
              <w:jc w:val="center"/>
              <w:rPr>
                <w:b/>
                <w:sz w:val="20"/>
                <w:szCs w:val="20"/>
              </w:rPr>
            </w:pPr>
            <w:r w:rsidRPr="002F2309">
              <w:rPr>
                <w:b/>
                <w:sz w:val="20"/>
                <w:szCs w:val="20"/>
              </w:rPr>
              <w:t>7.</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rsidR="00795D59" w:rsidRPr="002F2309" w:rsidRDefault="00DB43E5"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rsidTr="00672A46">
        <w:trPr>
          <w:trHeight w:val="794"/>
        </w:trPr>
        <w:tc>
          <w:tcPr>
            <w:tcW w:w="612" w:type="dxa"/>
          </w:tcPr>
          <w:p w:rsidR="00795D59" w:rsidRPr="002F2309" w:rsidRDefault="00795D59" w:rsidP="00553C09">
            <w:pPr>
              <w:jc w:val="center"/>
              <w:rPr>
                <w:b/>
                <w:sz w:val="20"/>
                <w:szCs w:val="20"/>
              </w:rPr>
            </w:pPr>
            <w:r w:rsidRPr="002F2309">
              <w:rPr>
                <w:b/>
                <w:sz w:val="20"/>
                <w:szCs w:val="20"/>
              </w:rPr>
              <w:t>8.</w:t>
            </w:r>
          </w:p>
        </w:tc>
        <w:tc>
          <w:tcPr>
            <w:tcW w:w="3114" w:type="dxa"/>
          </w:tcPr>
          <w:p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rsidTr="00672A46">
        <w:trPr>
          <w:trHeight w:val="1320"/>
        </w:trPr>
        <w:tc>
          <w:tcPr>
            <w:tcW w:w="612" w:type="dxa"/>
          </w:tcPr>
          <w:p w:rsidR="00795D59" w:rsidRPr="002F2309" w:rsidRDefault="00795D59" w:rsidP="00553C09">
            <w:pPr>
              <w:jc w:val="center"/>
              <w:rPr>
                <w:b/>
                <w:sz w:val="20"/>
                <w:szCs w:val="20"/>
              </w:rPr>
            </w:pPr>
            <w:r w:rsidRPr="002F2309">
              <w:rPr>
                <w:b/>
                <w:sz w:val="20"/>
                <w:szCs w:val="20"/>
              </w:rPr>
              <w:t>9.</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rsidTr="00672A46">
        <w:trPr>
          <w:trHeight w:val="1320"/>
        </w:trPr>
        <w:tc>
          <w:tcPr>
            <w:tcW w:w="612" w:type="dxa"/>
          </w:tcPr>
          <w:p w:rsidR="00816434" w:rsidRPr="002F2309" w:rsidRDefault="00816434" w:rsidP="00816434">
            <w:pPr>
              <w:jc w:val="center"/>
              <w:rPr>
                <w:b/>
                <w:sz w:val="20"/>
                <w:szCs w:val="20"/>
              </w:rPr>
            </w:pPr>
            <w:r w:rsidRPr="002F2309">
              <w:rPr>
                <w:b/>
                <w:sz w:val="20"/>
                <w:szCs w:val="20"/>
              </w:rPr>
              <w:lastRenderedPageBreak/>
              <w:t>10.</w:t>
            </w:r>
          </w:p>
        </w:tc>
        <w:tc>
          <w:tcPr>
            <w:tcW w:w="3114" w:type="dxa"/>
            <w:vAlign w:val="center"/>
          </w:tcPr>
          <w:p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 xml:space="preserve">3. </w:t>
            </w:r>
            <w:proofErr w:type="spellStart"/>
            <w:r w:rsidRPr="002F2309">
              <w:rPr>
                <w:rFonts w:ascii="Times New Roman" w:hAnsi="Times New Roman" w:cs="Times New Roman"/>
              </w:rPr>
              <w:t>Неприостановление</w:t>
            </w:r>
            <w:proofErr w:type="spellEnd"/>
            <w:r w:rsidRPr="002F230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F2309">
              <w:rPr>
                <w:rFonts w:ascii="Times New Roman" w:hAnsi="Times New Roman" w:cs="Times New Roman"/>
                <w:b/>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rsidTr="00672A46">
        <w:trPr>
          <w:trHeight w:val="1320"/>
        </w:trPr>
        <w:tc>
          <w:tcPr>
            <w:tcW w:w="612" w:type="dxa"/>
          </w:tcPr>
          <w:p w:rsidR="00553C09" w:rsidRPr="002F2309" w:rsidRDefault="00553C09" w:rsidP="00553C09">
            <w:pPr>
              <w:jc w:val="center"/>
              <w:rPr>
                <w:b/>
                <w:sz w:val="20"/>
                <w:szCs w:val="20"/>
              </w:rPr>
            </w:pPr>
            <w:r w:rsidRPr="002F2309">
              <w:rPr>
                <w:b/>
                <w:sz w:val="20"/>
                <w:szCs w:val="20"/>
              </w:rPr>
              <w:lastRenderedPageBreak/>
              <w:t>11.</w:t>
            </w:r>
          </w:p>
        </w:tc>
        <w:tc>
          <w:tcPr>
            <w:tcW w:w="3114" w:type="dxa"/>
            <w:vAlign w:val="center"/>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12.</w:t>
            </w:r>
          </w:p>
        </w:tc>
        <w:tc>
          <w:tcPr>
            <w:tcW w:w="3114" w:type="dxa"/>
            <w:vAlign w:val="center"/>
          </w:tcPr>
          <w:p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rsidR="0004371E" w:rsidRPr="002F2309" w:rsidRDefault="0004371E" w:rsidP="0004371E">
            <w:pPr>
              <w:pStyle w:val="ConsPlusNormal"/>
              <w:ind w:firstLine="0"/>
              <w:rPr>
                <w:rFonts w:ascii="Times New Roman" w:hAnsi="Times New Roman" w:cs="Times New Roman"/>
                <w:b/>
              </w:rPr>
            </w:pPr>
          </w:p>
        </w:tc>
        <w:tc>
          <w:tcPr>
            <w:tcW w:w="5802" w:type="dxa"/>
          </w:tcPr>
          <w:p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4371E" w:rsidRPr="002F2309" w:rsidRDefault="0004371E" w:rsidP="0004371E">
            <w:pPr>
              <w:pStyle w:val="ConsPlusNormal"/>
              <w:ind w:firstLine="459"/>
              <w:jc w:val="both"/>
              <w:rPr>
                <w:rFonts w:ascii="Times New Roman" w:hAnsi="Times New Roman" w:cs="Times New Roman"/>
              </w:rPr>
            </w:pP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t>13.</w:t>
            </w:r>
          </w:p>
        </w:tc>
        <w:tc>
          <w:tcPr>
            <w:tcW w:w="3114" w:type="dxa"/>
          </w:tcPr>
          <w:p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3C09" w:rsidRPr="002F2309" w:rsidRDefault="00553C09" w:rsidP="00553C09">
            <w:pPr>
              <w:widowControl w:val="0"/>
              <w:autoSpaceDE w:val="0"/>
              <w:autoSpaceDN w:val="0"/>
              <w:adjustRightInd w:val="0"/>
              <w:ind w:firstLine="540"/>
              <w:jc w:val="both"/>
              <w:rPr>
                <w:b/>
                <w:sz w:val="20"/>
                <w:szCs w:val="20"/>
              </w:rPr>
            </w:pP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proofErr w:type="spellStart"/>
            <w:r w:rsidRPr="002F2309">
              <w:rPr>
                <w:sz w:val="20"/>
                <w:szCs w:val="20"/>
              </w:rPr>
              <w:t>неприостановление</w:t>
            </w:r>
            <w:proofErr w:type="spellEnd"/>
            <w:r w:rsidRPr="002F2309">
              <w:rPr>
                <w:sz w:val="20"/>
                <w:szCs w:val="20"/>
              </w:rPr>
              <w:t xml:space="preserve"> деятельности участника закупки в </w:t>
            </w:r>
            <w:r w:rsidRPr="002F2309">
              <w:rPr>
                <w:sz w:val="20"/>
                <w:szCs w:val="20"/>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2309">
              <w:rPr>
                <w:b/>
                <w:sz w:val="20"/>
                <w:szCs w:val="20"/>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w:t>
            </w:r>
            <w:r w:rsidRPr="002F2309">
              <w:rPr>
                <w:rFonts w:ascii="Times New Roman" w:hAnsi="Times New Roman" w:cs="Times New Roman"/>
              </w:rPr>
              <w:lastRenderedPageBreak/>
              <w:t xml:space="preserve">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Примечание к пункту 8: при указании в пункте 12.8 части 2 информационной карты настоящей документации об </w:t>
            </w:r>
            <w:r w:rsidRPr="002F2309">
              <w:rPr>
                <w:rFonts w:ascii="Times New Roman" w:hAnsi="Times New Roman" w:cs="Times New Roman"/>
                <w:b/>
              </w:rPr>
              <w:lastRenderedPageBreak/>
              <w:t>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14.</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2) обязательства принципала, надлежащее исполнение </w:t>
            </w:r>
            <w:r w:rsidRPr="002F2309">
              <w:rPr>
                <w:rFonts w:eastAsiaTheme="minorHAnsi"/>
                <w:sz w:val="20"/>
                <w:szCs w:val="20"/>
                <w:lang w:eastAsia="en-US"/>
              </w:rPr>
              <w:lastRenderedPageBreak/>
              <w:t>которых обеспечивается банковской гарантией;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15.</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w:t>
            </w:r>
            <w:r w:rsidRPr="002F2309">
              <w:rPr>
                <w:sz w:val="20"/>
                <w:szCs w:val="20"/>
              </w:rPr>
              <w:lastRenderedPageBreak/>
              <w:t>подтверждающую добросовестность, предусмотренные частью 2 статьи 37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2F2309">
              <w:rPr>
                <w:sz w:val="20"/>
                <w:szCs w:val="20"/>
              </w:rPr>
              <w:lastRenderedPageBreak/>
              <w:t>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rsidTr="00672A46">
        <w:trPr>
          <w:trHeight w:val="740"/>
        </w:trPr>
        <w:tc>
          <w:tcPr>
            <w:tcW w:w="612" w:type="dxa"/>
          </w:tcPr>
          <w:p w:rsidR="0004371E" w:rsidRPr="002F2309" w:rsidRDefault="0004371E" w:rsidP="0004371E">
            <w:pPr>
              <w:jc w:val="center"/>
              <w:rPr>
                <w:b/>
                <w:sz w:val="20"/>
                <w:szCs w:val="20"/>
              </w:rPr>
            </w:pPr>
            <w:r w:rsidRPr="002F2309">
              <w:rPr>
                <w:b/>
                <w:sz w:val="20"/>
                <w:szCs w:val="20"/>
              </w:rPr>
              <w:lastRenderedPageBreak/>
              <w:t>16.</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rsidTr="00672A46">
        <w:trPr>
          <w:trHeight w:val="558"/>
        </w:trPr>
        <w:tc>
          <w:tcPr>
            <w:tcW w:w="612" w:type="dxa"/>
          </w:tcPr>
          <w:p w:rsidR="0004371E" w:rsidRPr="002F2309" w:rsidRDefault="0004371E" w:rsidP="0004371E">
            <w:pPr>
              <w:jc w:val="center"/>
              <w:rPr>
                <w:b/>
                <w:sz w:val="20"/>
                <w:szCs w:val="20"/>
              </w:rPr>
            </w:pPr>
            <w:r w:rsidRPr="002F2309">
              <w:rPr>
                <w:b/>
                <w:sz w:val="20"/>
                <w:szCs w:val="20"/>
              </w:rPr>
              <w:t>17.</w:t>
            </w:r>
          </w:p>
        </w:tc>
        <w:tc>
          <w:tcPr>
            <w:tcW w:w="3114" w:type="dxa"/>
          </w:tcPr>
          <w:p w:rsidR="0004371E" w:rsidRPr="002F2309" w:rsidRDefault="0004371E" w:rsidP="0004371E">
            <w:pPr>
              <w:autoSpaceDE w:val="0"/>
              <w:autoSpaceDN w:val="0"/>
              <w:adjustRightInd w:val="0"/>
              <w:ind w:firstLine="540"/>
              <w:rPr>
                <w:b/>
                <w:sz w:val="20"/>
                <w:szCs w:val="20"/>
              </w:rPr>
            </w:pPr>
            <w:r w:rsidRPr="002F2309">
              <w:rPr>
                <w:b/>
                <w:sz w:val="20"/>
                <w:szCs w:val="20"/>
              </w:rPr>
              <w:t xml:space="preserve">Срок, в течение которого победитель такого аукциона или иной участник, с которым </w:t>
            </w:r>
            <w:r w:rsidRPr="002F2309">
              <w:rPr>
                <w:b/>
                <w:sz w:val="20"/>
                <w:szCs w:val="20"/>
              </w:rPr>
              <w:lastRenderedPageBreak/>
              <w:t>заключается контракт при уклонении победителя такого аукциона от заключения контракта, должен подписать контракт;</w:t>
            </w:r>
          </w:p>
        </w:tc>
        <w:tc>
          <w:tcPr>
            <w:tcW w:w="5802" w:type="dxa"/>
          </w:tcPr>
          <w:p w:rsidR="00553C09" w:rsidRPr="002F2309" w:rsidRDefault="00553C09" w:rsidP="006226EC">
            <w:pPr>
              <w:ind w:firstLine="421"/>
              <w:jc w:val="both"/>
              <w:rPr>
                <w:rFonts w:eastAsiaTheme="minorHAnsi"/>
                <w:sz w:val="20"/>
                <w:szCs w:val="20"/>
                <w:lang w:eastAsia="en-US"/>
              </w:rPr>
            </w:pPr>
            <w:r w:rsidRPr="002F2309">
              <w:rPr>
                <w:sz w:val="20"/>
                <w:szCs w:val="20"/>
              </w:rPr>
              <w:lastRenderedPageBreak/>
              <w:t xml:space="preserve">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w:t>
            </w:r>
            <w:r w:rsidRPr="002F2309">
              <w:rPr>
                <w:sz w:val="20"/>
                <w:szCs w:val="20"/>
              </w:rPr>
              <w:lastRenderedPageBreak/>
              <w:t>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w:t>
            </w:r>
            <w:r w:rsidRPr="002F2309">
              <w:rPr>
                <w:rFonts w:eastAsiaTheme="minorHAnsi"/>
                <w:sz w:val="20"/>
                <w:szCs w:val="20"/>
                <w:lang w:eastAsia="en-US"/>
              </w:rPr>
              <w:lastRenderedPageBreak/>
              <w:t>контракт, подписанный усиленной электронной подписью лица, имеющего право действовать от имени заказчика.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w:t>
            </w:r>
            <w:r w:rsidRPr="002F2309">
              <w:rPr>
                <w:rFonts w:eastAsiaTheme="minorHAnsi"/>
                <w:sz w:val="20"/>
                <w:szCs w:val="20"/>
                <w:lang w:eastAsia="en-US"/>
              </w:rPr>
              <w:lastRenderedPageBreak/>
              <w:t>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4371E" w:rsidRPr="002F2309" w:rsidRDefault="0004371E" w:rsidP="0004371E">
            <w:pPr>
              <w:autoSpaceDE w:val="0"/>
              <w:autoSpaceDN w:val="0"/>
              <w:adjustRightInd w:val="0"/>
              <w:ind w:firstLine="540"/>
              <w:jc w:val="both"/>
              <w:rPr>
                <w:sz w:val="20"/>
                <w:szCs w:val="20"/>
              </w:rPr>
            </w:pPr>
          </w:p>
        </w:tc>
      </w:tr>
      <w:tr w:rsidR="0004371E" w:rsidRPr="002F2309" w:rsidTr="00672A46">
        <w:trPr>
          <w:trHeight w:val="558"/>
        </w:trPr>
        <w:tc>
          <w:tcPr>
            <w:tcW w:w="612" w:type="dxa"/>
          </w:tcPr>
          <w:p w:rsidR="0004371E" w:rsidRPr="002F2309" w:rsidRDefault="00553C09" w:rsidP="0004371E">
            <w:pPr>
              <w:jc w:val="center"/>
              <w:rPr>
                <w:b/>
                <w:sz w:val="20"/>
                <w:szCs w:val="20"/>
              </w:rPr>
            </w:pPr>
            <w:r w:rsidRPr="002F2309">
              <w:rPr>
                <w:b/>
                <w:sz w:val="20"/>
                <w:szCs w:val="20"/>
              </w:rPr>
              <w:lastRenderedPageBreak/>
              <w:t>17.1</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rsidTr="00672A46">
        <w:trPr>
          <w:trHeight w:val="699"/>
        </w:trPr>
        <w:tc>
          <w:tcPr>
            <w:tcW w:w="612" w:type="dxa"/>
          </w:tcPr>
          <w:p w:rsidR="00553C09" w:rsidRPr="002F2309" w:rsidRDefault="00553C09" w:rsidP="00553C09">
            <w:pPr>
              <w:jc w:val="center"/>
              <w:rPr>
                <w:b/>
                <w:sz w:val="20"/>
                <w:szCs w:val="20"/>
              </w:rPr>
            </w:pPr>
            <w:r w:rsidRPr="002F2309">
              <w:rPr>
                <w:b/>
                <w:sz w:val="20"/>
                <w:szCs w:val="20"/>
              </w:rPr>
              <w:t>18.</w:t>
            </w:r>
          </w:p>
        </w:tc>
        <w:tc>
          <w:tcPr>
            <w:tcW w:w="3114" w:type="dxa"/>
          </w:tcPr>
          <w:p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 xml:space="preserve">(в случае снижения при проведении электронного цены контракта, суммы цен единиц работы на двадцать пять процентов и более от начальной (максимальной) </w:t>
            </w:r>
            <w:r w:rsidRPr="002F2309">
              <w:rPr>
                <w:rFonts w:ascii="Times New Roman" w:eastAsia="Calibri" w:hAnsi="Times New Roman" w:cs="Times New Roman"/>
                <w:lang w:eastAsia="en-US"/>
              </w:rPr>
              <w:lastRenderedPageBreak/>
              <w:t>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lastRenderedPageBreak/>
              <w:t>19.</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t>20.</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w:t>
            </w:r>
            <w:r w:rsidRPr="002F2309">
              <w:rPr>
                <w:rFonts w:ascii="Times New Roman" w:hAnsi="Times New Roman" w:cs="Times New Roman"/>
              </w:rPr>
              <w:lastRenderedPageBreak/>
              <w:t>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rsidR="00816434" w:rsidRPr="002F2309" w:rsidRDefault="00816434" w:rsidP="00816434">
      <w:pPr>
        <w:jc w:val="center"/>
        <w:rPr>
          <w:b/>
          <w:sz w:val="20"/>
          <w:szCs w:val="20"/>
        </w:rPr>
      </w:pPr>
      <w:r w:rsidRPr="002F2309">
        <w:rPr>
          <w:b/>
          <w:sz w:val="20"/>
          <w:szCs w:val="20"/>
        </w:rPr>
        <w:lastRenderedPageBreak/>
        <w:t>(ИНФОРМАЦИОННАЯ КАРТА АУКЦИОНА</w:t>
      </w:r>
    </w:p>
    <w:p w:rsidR="00816434" w:rsidRPr="002F2309" w:rsidRDefault="00816434" w:rsidP="00816434">
      <w:pPr>
        <w:jc w:val="center"/>
        <w:rPr>
          <w:b/>
          <w:sz w:val="20"/>
          <w:szCs w:val="20"/>
        </w:rPr>
      </w:pPr>
      <w:r w:rsidRPr="002F2309">
        <w:rPr>
          <w:b/>
          <w:sz w:val="20"/>
          <w:szCs w:val="20"/>
        </w:rPr>
        <w:t>Часть 2)</w:t>
      </w:r>
    </w:p>
    <w:p w:rsidR="0020384A" w:rsidRPr="002F2309" w:rsidRDefault="0020384A" w:rsidP="0020384A">
      <w:pPr>
        <w:ind w:right="111"/>
        <w:jc w:val="right"/>
        <w:rPr>
          <w:sz w:val="20"/>
          <w:szCs w:val="20"/>
        </w:rPr>
      </w:pPr>
    </w:p>
    <w:p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849"/>
        <w:gridCol w:w="5271"/>
      </w:tblGrid>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rsidR="00C365BC" w:rsidRPr="00D8214C" w:rsidRDefault="00C365BC" w:rsidP="00C365BC">
            <w:pPr>
              <w:snapToGrid w:val="0"/>
              <w:jc w:val="both"/>
              <w:rPr>
                <w:b/>
                <w:sz w:val="20"/>
                <w:szCs w:val="20"/>
              </w:rPr>
            </w:pPr>
            <w:r w:rsidRPr="00D8214C">
              <w:rPr>
                <w:b/>
                <w:sz w:val="20"/>
                <w:szCs w:val="20"/>
              </w:rPr>
              <w:t>Наименование: Администрация Аргаяшского сельского поселения</w:t>
            </w:r>
          </w:p>
          <w:p w:rsidR="00C365BC" w:rsidRPr="00D8214C" w:rsidRDefault="00C365BC" w:rsidP="00C365BC">
            <w:pPr>
              <w:jc w:val="both"/>
              <w:rPr>
                <w:sz w:val="20"/>
                <w:szCs w:val="20"/>
              </w:rPr>
            </w:pPr>
            <w:r w:rsidRPr="00D8214C">
              <w:rPr>
                <w:sz w:val="20"/>
                <w:szCs w:val="20"/>
              </w:rPr>
              <w:t>Юридический адрес: 456880, РФ, Челябинская область, с. Аргаяш, ул. 8 марта,17</w:t>
            </w:r>
          </w:p>
          <w:p w:rsidR="00C365BC" w:rsidRPr="00D8214C" w:rsidRDefault="00C365BC" w:rsidP="00C365BC">
            <w:pPr>
              <w:jc w:val="both"/>
              <w:rPr>
                <w:sz w:val="20"/>
                <w:szCs w:val="20"/>
              </w:rPr>
            </w:pPr>
            <w:r w:rsidRPr="00D8214C">
              <w:rPr>
                <w:sz w:val="20"/>
                <w:szCs w:val="20"/>
              </w:rPr>
              <w:t>Фактический адрес: 456880, РФ, Челябинская область, с. Аргаяш, ул. 8 марта,17</w:t>
            </w:r>
          </w:p>
          <w:p w:rsidR="00C365BC" w:rsidRPr="00D8214C" w:rsidRDefault="00C365BC" w:rsidP="00C365BC">
            <w:pPr>
              <w:jc w:val="both"/>
              <w:rPr>
                <w:sz w:val="20"/>
                <w:szCs w:val="20"/>
              </w:rPr>
            </w:pPr>
            <w:r w:rsidRPr="00D8214C">
              <w:rPr>
                <w:sz w:val="20"/>
                <w:szCs w:val="20"/>
              </w:rPr>
              <w:t xml:space="preserve">Ответственное должностное лицо заказчика: </w:t>
            </w:r>
          </w:p>
          <w:p w:rsidR="00C365BC" w:rsidRPr="00D8214C" w:rsidRDefault="00C365BC" w:rsidP="00C365BC">
            <w:pPr>
              <w:jc w:val="both"/>
              <w:rPr>
                <w:sz w:val="20"/>
                <w:szCs w:val="20"/>
              </w:rPr>
            </w:pPr>
            <w:r w:rsidRPr="00D8214C">
              <w:rPr>
                <w:sz w:val="20"/>
                <w:szCs w:val="20"/>
              </w:rPr>
              <w:t xml:space="preserve">глава поселения Ишкильдин Артур </w:t>
            </w:r>
            <w:proofErr w:type="spellStart"/>
            <w:r w:rsidRPr="00D8214C">
              <w:rPr>
                <w:sz w:val="20"/>
                <w:szCs w:val="20"/>
              </w:rPr>
              <w:t>Зуфарович</w:t>
            </w:r>
            <w:proofErr w:type="spellEnd"/>
          </w:p>
          <w:p w:rsidR="00C365BC" w:rsidRPr="00D8214C" w:rsidRDefault="00C365BC" w:rsidP="00C365BC">
            <w:pPr>
              <w:jc w:val="both"/>
              <w:rPr>
                <w:sz w:val="20"/>
                <w:szCs w:val="20"/>
              </w:rPr>
            </w:pPr>
            <w:r w:rsidRPr="00D8214C">
              <w:rPr>
                <w:sz w:val="20"/>
                <w:szCs w:val="20"/>
              </w:rPr>
              <w:t xml:space="preserve">Номер контактного телефона   </w:t>
            </w:r>
          </w:p>
          <w:p w:rsidR="00C365BC" w:rsidRPr="00D8214C" w:rsidRDefault="00C365BC" w:rsidP="00C365BC">
            <w:pPr>
              <w:jc w:val="both"/>
              <w:rPr>
                <w:sz w:val="20"/>
                <w:szCs w:val="20"/>
              </w:rPr>
            </w:pPr>
            <w:r w:rsidRPr="00D8214C">
              <w:rPr>
                <w:sz w:val="20"/>
                <w:szCs w:val="20"/>
              </w:rPr>
              <w:t>8 (35131) 2-12-78;</w:t>
            </w:r>
          </w:p>
          <w:p w:rsidR="00C365BC" w:rsidRPr="00D8214C" w:rsidRDefault="00C365BC" w:rsidP="00C365BC">
            <w:pPr>
              <w:jc w:val="both"/>
              <w:rPr>
                <w:sz w:val="20"/>
                <w:szCs w:val="20"/>
              </w:rPr>
            </w:pPr>
            <w:r w:rsidRPr="00D8214C">
              <w:rPr>
                <w:sz w:val="20"/>
                <w:szCs w:val="20"/>
              </w:rPr>
              <w:t>факс: 8 (35131) 2-29-74</w:t>
            </w:r>
          </w:p>
          <w:p w:rsidR="009722CF" w:rsidRPr="00480106" w:rsidRDefault="00C365BC" w:rsidP="00C365BC">
            <w:pPr>
              <w:widowControl w:val="0"/>
              <w:spacing w:line="276" w:lineRule="auto"/>
              <w:jc w:val="both"/>
              <w:rPr>
                <w:b/>
                <w:sz w:val="20"/>
                <w:szCs w:val="20"/>
                <w:lang w:eastAsia="en-US"/>
              </w:rPr>
            </w:pPr>
            <w:r w:rsidRPr="00D8214C">
              <w:rPr>
                <w:sz w:val="20"/>
                <w:szCs w:val="20"/>
                <w:shd w:val="clear" w:color="auto" w:fill="FFFFFF"/>
              </w:rPr>
              <w:t>Адрес электронной почты: ap-sovet@mail.ru</w:t>
            </w:r>
          </w:p>
        </w:tc>
      </w:tr>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rsidR="00C365BC" w:rsidRPr="00D8214C" w:rsidRDefault="00C365BC" w:rsidP="00C365BC">
            <w:pPr>
              <w:keepLines/>
              <w:jc w:val="both"/>
              <w:rPr>
                <w:sz w:val="20"/>
                <w:szCs w:val="20"/>
              </w:rPr>
            </w:pPr>
            <w:r w:rsidRPr="00D8214C">
              <w:rPr>
                <w:sz w:val="20"/>
                <w:szCs w:val="20"/>
              </w:rPr>
              <w:t>Чуркина Наталья Валерьевна,</w:t>
            </w:r>
          </w:p>
          <w:p w:rsidR="00C365BC" w:rsidRPr="00D8214C" w:rsidRDefault="00C365BC" w:rsidP="00C365BC">
            <w:pPr>
              <w:keepLines/>
              <w:numPr>
                <w:ilvl w:val="1"/>
                <w:numId w:val="5"/>
              </w:numPr>
              <w:tabs>
                <w:tab w:val="clear" w:pos="0"/>
                <w:tab w:val="left" w:pos="3"/>
              </w:tabs>
              <w:spacing w:after="160" w:line="259" w:lineRule="auto"/>
              <w:jc w:val="both"/>
              <w:rPr>
                <w:sz w:val="20"/>
                <w:szCs w:val="20"/>
              </w:rPr>
            </w:pPr>
            <w:r w:rsidRPr="00D8214C">
              <w:rPr>
                <w:sz w:val="20"/>
                <w:szCs w:val="20"/>
              </w:rPr>
              <w:t>контрактный управляющий</w:t>
            </w:r>
          </w:p>
          <w:p w:rsidR="00C365BC" w:rsidRPr="00D8214C" w:rsidRDefault="002211C8" w:rsidP="00C365BC">
            <w:pPr>
              <w:keepLines/>
              <w:numPr>
                <w:ilvl w:val="1"/>
                <w:numId w:val="5"/>
              </w:numPr>
              <w:tabs>
                <w:tab w:val="clear" w:pos="0"/>
                <w:tab w:val="left" w:pos="3"/>
              </w:tabs>
              <w:spacing w:after="160" w:line="259" w:lineRule="auto"/>
              <w:jc w:val="both"/>
              <w:rPr>
                <w:sz w:val="20"/>
                <w:szCs w:val="20"/>
              </w:rPr>
            </w:pPr>
            <w:r>
              <w:rPr>
                <w:sz w:val="20"/>
                <w:szCs w:val="20"/>
              </w:rPr>
              <w:t>распоряжение Г</w:t>
            </w:r>
            <w:r w:rsidR="00C365BC" w:rsidRPr="00D8214C">
              <w:rPr>
                <w:sz w:val="20"/>
                <w:szCs w:val="20"/>
              </w:rPr>
              <w:t xml:space="preserve">лавы поселения </w:t>
            </w:r>
          </w:p>
          <w:p w:rsidR="00C365BC" w:rsidRPr="00D8214C" w:rsidRDefault="00C365BC" w:rsidP="00C365BC">
            <w:pPr>
              <w:rPr>
                <w:color w:val="000000"/>
                <w:sz w:val="20"/>
                <w:szCs w:val="20"/>
              </w:rPr>
            </w:pPr>
            <w:r w:rsidRPr="00D8214C">
              <w:rPr>
                <w:sz w:val="20"/>
                <w:szCs w:val="20"/>
              </w:rPr>
              <w:t>№ 17-р от 19.02.2018 г.</w:t>
            </w:r>
          </w:p>
          <w:p w:rsidR="00C365BC" w:rsidRPr="00D8214C" w:rsidRDefault="00C365BC" w:rsidP="00C365BC">
            <w:pPr>
              <w:keepLines/>
              <w:jc w:val="both"/>
              <w:rPr>
                <w:sz w:val="20"/>
                <w:szCs w:val="20"/>
              </w:rPr>
            </w:pPr>
            <w:r w:rsidRPr="00D8214C">
              <w:rPr>
                <w:sz w:val="20"/>
                <w:szCs w:val="20"/>
              </w:rPr>
              <w:t xml:space="preserve">Номер контактного телефона   </w:t>
            </w:r>
          </w:p>
          <w:p w:rsidR="00C365BC" w:rsidRPr="00D8214C" w:rsidRDefault="00C365BC" w:rsidP="00C365BC">
            <w:pPr>
              <w:keepLines/>
              <w:jc w:val="both"/>
              <w:rPr>
                <w:sz w:val="20"/>
                <w:szCs w:val="20"/>
              </w:rPr>
            </w:pPr>
            <w:r w:rsidRPr="00D8214C">
              <w:rPr>
                <w:sz w:val="20"/>
                <w:szCs w:val="20"/>
              </w:rPr>
              <w:t xml:space="preserve">8 (35131) 2-16-70 </w:t>
            </w:r>
          </w:p>
          <w:p w:rsidR="009722CF" w:rsidRPr="00480106" w:rsidRDefault="00C365BC" w:rsidP="00C365BC">
            <w:pPr>
              <w:widowControl w:val="0"/>
              <w:spacing w:line="276" w:lineRule="auto"/>
              <w:jc w:val="both"/>
              <w:rPr>
                <w:sz w:val="20"/>
                <w:szCs w:val="20"/>
                <w:lang w:eastAsia="en-US"/>
              </w:rPr>
            </w:pPr>
            <w:r w:rsidRPr="00D8214C">
              <w:rPr>
                <w:sz w:val="20"/>
                <w:szCs w:val="20"/>
              </w:rPr>
              <w:t>Адрес электронной почты: ap-sovet@mail.ru</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rsidR="00C365BC" w:rsidRPr="00C365BC" w:rsidRDefault="00C365BC" w:rsidP="00C365BC">
            <w:pPr>
              <w:pStyle w:val="xl24"/>
              <w:spacing w:before="0" w:after="0"/>
              <w:jc w:val="both"/>
              <w:rPr>
                <w:sz w:val="20"/>
                <w:szCs w:val="20"/>
                <w:shd w:val="clear" w:color="auto" w:fill="FFFFFF"/>
              </w:rPr>
            </w:pPr>
            <w:r w:rsidRPr="00C365BC">
              <w:rPr>
                <w:sz w:val="20"/>
                <w:szCs w:val="20"/>
                <w:shd w:val="clear" w:color="auto" w:fill="FFFFFF"/>
              </w:rPr>
              <w:t>"</w:t>
            </w:r>
            <w:r w:rsidR="002A37B6">
              <w:rPr>
                <w:sz w:val="20"/>
                <w:szCs w:val="20"/>
                <w:shd w:val="clear" w:color="auto" w:fill="FFFFFF"/>
              </w:rPr>
              <w:t>Выполнение проектной и рабочей документации по объекту «</w:t>
            </w:r>
            <w:proofErr w:type="spellStart"/>
            <w:r w:rsidR="002A37B6">
              <w:rPr>
                <w:sz w:val="20"/>
                <w:szCs w:val="20"/>
                <w:shd w:val="clear" w:color="auto" w:fill="FFFFFF"/>
              </w:rPr>
              <w:t>Водонасосная</w:t>
            </w:r>
            <w:proofErr w:type="spellEnd"/>
            <w:r w:rsidR="002A37B6">
              <w:rPr>
                <w:sz w:val="20"/>
                <w:szCs w:val="20"/>
                <w:shd w:val="clear" w:color="auto" w:fill="FFFFFF"/>
              </w:rPr>
              <w:t xml:space="preserve"> станция второго подъёма, строительство станции водоочистки </w:t>
            </w:r>
            <w:proofErr w:type="gramStart"/>
            <w:r w:rsidR="002A37B6">
              <w:rPr>
                <w:sz w:val="20"/>
                <w:szCs w:val="20"/>
                <w:shd w:val="clear" w:color="auto" w:fill="FFFFFF"/>
              </w:rPr>
              <w:t>в</w:t>
            </w:r>
            <w:proofErr w:type="gramEnd"/>
            <w:r w:rsidR="002A37B6">
              <w:rPr>
                <w:sz w:val="20"/>
                <w:szCs w:val="20"/>
                <w:shd w:val="clear" w:color="auto" w:fill="FFFFFF"/>
              </w:rPr>
              <w:t xml:space="preserve"> </w:t>
            </w:r>
            <w:proofErr w:type="gramStart"/>
            <w:r w:rsidR="002A37B6">
              <w:rPr>
                <w:sz w:val="20"/>
                <w:szCs w:val="20"/>
                <w:shd w:val="clear" w:color="auto" w:fill="FFFFFF"/>
              </w:rPr>
              <w:t>с</w:t>
            </w:r>
            <w:proofErr w:type="gramEnd"/>
            <w:r w:rsidR="002A37B6">
              <w:rPr>
                <w:sz w:val="20"/>
                <w:szCs w:val="20"/>
                <w:shd w:val="clear" w:color="auto" w:fill="FFFFFF"/>
              </w:rPr>
              <w:t>. Аргаяш Аргаяшского муниципального района, в том числе ПИР»</w:t>
            </w:r>
            <w:r w:rsidRPr="00C365BC">
              <w:rPr>
                <w:sz w:val="20"/>
                <w:szCs w:val="20"/>
                <w:shd w:val="clear" w:color="auto" w:fill="FFFFFF"/>
              </w:rPr>
              <w:t xml:space="preserve"> "</w:t>
            </w:r>
          </w:p>
          <w:p w:rsidR="00C365BC" w:rsidRPr="00C365BC" w:rsidRDefault="00C365BC" w:rsidP="00C365BC">
            <w:pPr>
              <w:pStyle w:val="xl24"/>
              <w:spacing w:before="0" w:after="0"/>
              <w:jc w:val="both"/>
              <w:rPr>
                <w:sz w:val="20"/>
                <w:szCs w:val="20"/>
                <w:shd w:val="clear" w:color="auto" w:fill="FFFFFF"/>
              </w:rPr>
            </w:pPr>
          </w:p>
          <w:p w:rsidR="00816434" w:rsidRPr="002F2309" w:rsidRDefault="00816434" w:rsidP="00553C09">
            <w:pPr>
              <w:jc w:val="both"/>
              <w:rPr>
                <w:sz w:val="20"/>
                <w:szCs w:val="20"/>
              </w:rPr>
            </w:pP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p>
        </w:tc>
        <w:tc>
          <w:tcPr>
            <w:tcW w:w="2646" w:type="pct"/>
            <w:tcBorders>
              <w:top w:val="single" w:sz="4" w:space="0" w:color="auto"/>
              <w:left w:val="single" w:sz="4" w:space="0" w:color="auto"/>
              <w:bottom w:val="single" w:sz="4" w:space="0" w:color="auto"/>
              <w:right w:val="single" w:sz="4" w:space="0" w:color="auto"/>
            </w:tcBorders>
          </w:tcPr>
          <w:p w:rsidR="00816434" w:rsidRPr="00681CF9" w:rsidRDefault="00816434" w:rsidP="001640F7">
            <w:pPr>
              <w:widowControl w:val="0"/>
              <w:spacing w:line="276" w:lineRule="auto"/>
              <w:jc w:val="both"/>
              <w:rPr>
                <w:sz w:val="20"/>
                <w:szCs w:val="20"/>
                <w:highlight w:val="yellow"/>
                <w:lang w:eastAsia="en-US"/>
              </w:rPr>
            </w:pPr>
            <w:r w:rsidRPr="00681CF9">
              <w:rPr>
                <w:b/>
                <w:sz w:val="20"/>
                <w:szCs w:val="20"/>
              </w:rPr>
              <w:t xml:space="preserve">ИКЗ: </w:t>
            </w:r>
            <w:r w:rsidR="001640F7">
              <w:rPr>
                <w:rFonts w:ascii="Tahoma" w:hAnsi="Tahoma" w:cs="Tahoma"/>
                <w:sz w:val="19"/>
                <w:szCs w:val="19"/>
              </w:rPr>
              <w:t>203742600205674600100100090007111244</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CA6B33" w:rsidP="00D8214C">
            <w:pPr>
              <w:spacing w:line="276" w:lineRule="auto"/>
              <w:rPr>
                <w:sz w:val="20"/>
                <w:szCs w:val="20"/>
                <w:lang w:eastAsia="en-US"/>
              </w:rPr>
            </w:pPr>
            <w:r w:rsidRPr="002F2309">
              <w:rPr>
                <w:sz w:val="20"/>
                <w:szCs w:val="20"/>
              </w:rPr>
              <w:t>В соответствии с описанием объекта закупки (приложение №1 к аукционной документации), сметой</w:t>
            </w:r>
            <w:r w:rsidR="00D8214C">
              <w:rPr>
                <w:sz w:val="20"/>
                <w:szCs w:val="20"/>
              </w:rPr>
              <w:t>.</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681CF9" w:rsidRDefault="00BD3404" w:rsidP="00681CF9">
            <w:pPr>
              <w:jc w:val="both"/>
              <w:rPr>
                <w:sz w:val="20"/>
                <w:szCs w:val="20"/>
              </w:rPr>
            </w:pPr>
            <w:r>
              <w:rPr>
                <w:sz w:val="20"/>
                <w:szCs w:val="20"/>
              </w:rPr>
              <w:t xml:space="preserve"> </w:t>
            </w:r>
            <w:r w:rsidR="00681CF9">
              <w:rPr>
                <w:sz w:val="20"/>
                <w:szCs w:val="20"/>
                <w:shd w:val="clear" w:color="auto" w:fill="FFFFFF"/>
              </w:rPr>
              <w:t>Челябинская облас</w:t>
            </w:r>
            <w:r w:rsidR="001640F7">
              <w:rPr>
                <w:sz w:val="20"/>
                <w:szCs w:val="20"/>
                <w:shd w:val="clear" w:color="auto" w:fill="FFFFFF"/>
              </w:rPr>
              <w:t xml:space="preserve">ть, Аргаяшский район, с. Аргаяш, </w:t>
            </w:r>
            <w:r w:rsidR="00681CF9">
              <w:rPr>
                <w:sz w:val="20"/>
                <w:szCs w:val="20"/>
                <w:shd w:val="clear" w:color="auto" w:fill="FFFFFF"/>
              </w:rPr>
              <w:t>Западная часть</w:t>
            </w:r>
            <w:r w:rsidR="004F3C64">
              <w:rPr>
                <w:sz w:val="20"/>
                <w:szCs w:val="20"/>
                <w:shd w:val="clear" w:color="auto" w:fill="FFFFFF"/>
              </w:rPr>
              <w:t>.</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762743" w:rsidRPr="00762743" w:rsidRDefault="00762743" w:rsidP="00762743">
            <w:pPr>
              <w:pStyle w:val="af"/>
              <w:widowControl w:val="0"/>
              <w:tabs>
                <w:tab w:val="left" w:pos="0"/>
                <w:tab w:val="left" w:pos="142"/>
              </w:tabs>
              <w:suppressAutoHyphens/>
              <w:autoSpaceDE w:val="0"/>
              <w:autoSpaceDN w:val="0"/>
              <w:adjustRightInd w:val="0"/>
              <w:spacing w:after="0"/>
              <w:rPr>
                <w:b/>
                <w:sz w:val="20"/>
                <w:szCs w:val="20"/>
              </w:rPr>
            </w:pPr>
            <w:bookmarkStart w:id="15" w:name="_Hlk33193667"/>
            <w:r>
              <w:rPr>
                <w:bCs/>
                <w:sz w:val="20"/>
                <w:szCs w:val="20"/>
              </w:rPr>
              <w:t>С момента заключения</w:t>
            </w:r>
            <w:r w:rsidRPr="00762743">
              <w:rPr>
                <w:bCs/>
                <w:sz w:val="20"/>
                <w:szCs w:val="20"/>
              </w:rPr>
              <w:t xml:space="preserve"> контракта, окончание срока</w:t>
            </w:r>
            <w:r>
              <w:rPr>
                <w:bCs/>
                <w:sz w:val="20"/>
                <w:szCs w:val="20"/>
              </w:rPr>
              <w:t xml:space="preserve"> выполнения работ – не позднее 1</w:t>
            </w:r>
            <w:r w:rsidRPr="00762743">
              <w:rPr>
                <w:bCs/>
                <w:sz w:val="20"/>
                <w:szCs w:val="20"/>
              </w:rPr>
              <w:t>0 декабря 2020 года.</w:t>
            </w:r>
          </w:p>
          <w:p w:rsidR="00816434" w:rsidRPr="002F2309" w:rsidRDefault="00851ED4" w:rsidP="003F7E91">
            <w:pPr>
              <w:widowControl w:val="0"/>
              <w:spacing w:line="276" w:lineRule="auto"/>
              <w:jc w:val="both"/>
              <w:rPr>
                <w:b/>
                <w:color w:val="000000"/>
                <w:sz w:val="20"/>
                <w:szCs w:val="20"/>
                <w:lang w:eastAsia="en-US"/>
              </w:rPr>
            </w:pPr>
            <w:r>
              <w:rPr>
                <w:sz w:val="20"/>
                <w:szCs w:val="20"/>
              </w:rPr>
              <w:t xml:space="preserve"> </w:t>
            </w:r>
            <w:bookmarkEnd w:id="15"/>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rsidR="00553C09" w:rsidRPr="00762743" w:rsidRDefault="00C365BC" w:rsidP="00553C09">
            <w:pPr>
              <w:spacing w:line="276" w:lineRule="auto"/>
              <w:jc w:val="both"/>
              <w:rPr>
                <w:sz w:val="20"/>
                <w:szCs w:val="20"/>
                <w:lang w:eastAsia="en-US"/>
              </w:rPr>
            </w:pPr>
            <w:r w:rsidRPr="00762743">
              <w:rPr>
                <w:bCs/>
                <w:sz w:val="20"/>
                <w:szCs w:val="20"/>
              </w:rPr>
              <w:t xml:space="preserve">Расчет </w:t>
            </w:r>
            <w:r w:rsidRPr="00762743">
              <w:rPr>
                <w:sz w:val="20"/>
                <w:szCs w:val="20"/>
              </w:rPr>
              <w:t>начальной (максимальной) цены контракта выполнен</w:t>
            </w:r>
            <w:r w:rsidRPr="00762743">
              <w:rPr>
                <w:bCs/>
                <w:sz w:val="20"/>
                <w:szCs w:val="20"/>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both"/>
              <w:rPr>
                <w:b/>
                <w:sz w:val="20"/>
                <w:szCs w:val="20"/>
                <w:lang w:eastAsia="en-US"/>
              </w:rPr>
            </w:pPr>
            <w:r w:rsidRPr="002F2309">
              <w:rPr>
                <w:b/>
                <w:sz w:val="20"/>
                <w:szCs w:val="20"/>
                <w:lang w:eastAsia="en-US"/>
              </w:rPr>
              <w:t xml:space="preserve">Начальная (максимальная) цена контракта или максимальное значение цены контракта (если объем подлежащих выполнению работ </w:t>
            </w:r>
            <w:r w:rsidRPr="002F2309">
              <w:rPr>
                <w:b/>
                <w:sz w:val="20"/>
                <w:szCs w:val="20"/>
                <w:lang w:eastAsia="en-US"/>
              </w:rPr>
              <w:lastRenderedPageBreak/>
              <w:t>невозможно определить;</w:t>
            </w:r>
          </w:p>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762743" w:rsidP="00762743">
            <w:pPr>
              <w:spacing w:line="276" w:lineRule="auto"/>
              <w:jc w:val="both"/>
              <w:rPr>
                <w:color w:val="FF0000"/>
                <w:sz w:val="20"/>
                <w:szCs w:val="20"/>
                <w:lang w:eastAsia="en-US"/>
              </w:rPr>
            </w:pPr>
            <w:r>
              <w:rPr>
                <w:sz w:val="20"/>
                <w:szCs w:val="20"/>
              </w:rPr>
              <w:lastRenderedPageBreak/>
              <w:t xml:space="preserve">4004 000 </w:t>
            </w:r>
            <w:r w:rsidR="00BD3404">
              <w:rPr>
                <w:sz w:val="20"/>
                <w:szCs w:val="20"/>
              </w:rPr>
              <w:t>руб. (</w:t>
            </w:r>
            <w:r>
              <w:rPr>
                <w:sz w:val="20"/>
                <w:szCs w:val="20"/>
              </w:rPr>
              <w:t xml:space="preserve">четыре миллиона четыре тысячи рублей  </w:t>
            </w:r>
            <w:r w:rsidR="001D3182">
              <w:rPr>
                <w:sz w:val="20"/>
                <w:szCs w:val="20"/>
              </w:rPr>
              <w:t xml:space="preserve">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3.8.1</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4F3C64">
            <w:pPr>
              <w:spacing w:line="276" w:lineRule="auto"/>
              <w:jc w:val="both"/>
              <w:rPr>
                <w:sz w:val="20"/>
                <w:szCs w:val="20"/>
                <w:lang w:eastAsia="en-US"/>
              </w:rPr>
            </w:pPr>
            <w:r w:rsidRPr="002F2309">
              <w:rPr>
                <w:sz w:val="20"/>
                <w:szCs w:val="20"/>
              </w:rPr>
              <w:t>Оплата за фактически выполненные работы производится</w:t>
            </w:r>
            <w:r w:rsidR="004F3C64">
              <w:rPr>
                <w:sz w:val="20"/>
                <w:szCs w:val="20"/>
              </w:rPr>
              <w:t xml:space="preserve"> поэтапно, путем</w:t>
            </w:r>
            <w:r w:rsidRPr="002F2309">
              <w:rPr>
                <w:sz w:val="20"/>
                <w:szCs w:val="20"/>
              </w:rPr>
              <w:t xml:space="preserve"> перечислением денежных средств на расчетный счет </w:t>
            </w:r>
            <w:r w:rsidR="004F3C64">
              <w:rPr>
                <w:sz w:val="20"/>
                <w:szCs w:val="20"/>
              </w:rPr>
              <w:t>Исполнителя</w:t>
            </w:r>
            <w:r w:rsidRPr="002F2309">
              <w:rPr>
                <w:sz w:val="20"/>
                <w:szCs w:val="20"/>
              </w:rPr>
              <w:t xml:space="preserve"> в течение </w:t>
            </w:r>
            <w:r w:rsidR="00DF4CF1">
              <w:rPr>
                <w:sz w:val="20"/>
                <w:szCs w:val="20"/>
              </w:rPr>
              <w:t>30 (тридцати</w:t>
            </w:r>
            <w:r w:rsidRPr="00C24E11">
              <w:rPr>
                <w:sz w:val="20"/>
                <w:szCs w:val="20"/>
              </w:rPr>
              <w:t>)</w:t>
            </w:r>
            <w:r w:rsidR="00DF4CF1">
              <w:rPr>
                <w:sz w:val="20"/>
                <w:szCs w:val="20"/>
              </w:rPr>
              <w:t xml:space="preserve">  календарных</w:t>
            </w:r>
            <w:r w:rsidRPr="002F2309">
              <w:rPr>
                <w:sz w:val="20"/>
                <w:szCs w:val="20"/>
              </w:rPr>
              <w:t xml:space="preserve"> дней </w:t>
            </w:r>
            <w:r w:rsidR="004F3C64">
              <w:rPr>
                <w:sz w:val="20"/>
                <w:szCs w:val="20"/>
                <w:lang w:eastAsia="en-US"/>
              </w:rPr>
              <w:t>с даты подписания З</w:t>
            </w:r>
            <w:r w:rsidRPr="002F2309">
              <w:rPr>
                <w:sz w:val="20"/>
                <w:szCs w:val="20"/>
                <w:lang w:eastAsia="en-US"/>
              </w:rPr>
              <w:t>аказчиком документа о приемке</w:t>
            </w:r>
            <w:r w:rsidRPr="002F2309">
              <w:rPr>
                <w:sz w:val="20"/>
                <w:szCs w:val="20"/>
              </w:rPr>
              <w:t>, акта о приёмке выполненных работ по форме №КС-2 и справки о стоимости вып</w:t>
            </w:r>
            <w:r w:rsidR="004F3C64">
              <w:rPr>
                <w:sz w:val="20"/>
                <w:szCs w:val="20"/>
              </w:rPr>
              <w:t>олненных работ по форме  № КС-3 по первому этапу в размере 30%, и по второму этапу в течени</w:t>
            </w:r>
            <w:proofErr w:type="gramStart"/>
            <w:r w:rsidR="004F3C64">
              <w:rPr>
                <w:sz w:val="20"/>
                <w:szCs w:val="20"/>
              </w:rPr>
              <w:t>и</w:t>
            </w:r>
            <w:proofErr w:type="gramEnd"/>
            <w:r w:rsidR="004F3C64">
              <w:rPr>
                <w:sz w:val="20"/>
                <w:szCs w:val="20"/>
              </w:rPr>
              <w:t xml:space="preserve"> 30(тридцати) календарных дней после прохождения Государственной экспертизы  в размере 70%</w:t>
            </w:r>
            <w:r w:rsidR="00DF4CF1">
              <w:rPr>
                <w:sz w:val="20"/>
                <w:szCs w:val="20"/>
              </w:rPr>
              <w:t xml:space="preserve"> </w:t>
            </w:r>
            <w:r w:rsidR="004F3C64">
              <w:rPr>
                <w:sz w:val="20"/>
                <w:szCs w:val="20"/>
              </w:rPr>
              <w:t xml:space="preserve">. </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ind w:left="284" w:firstLine="436"/>
              <w:jc w:val="center"/>
              <w:rPr>
                <w:sz w:val="20"/>
                <w:szCs w:val="20"/>
              </w:rPr>
            </w:pPr>
            <w:r w:rsidRPr="002F2309">
              <w:rPr>
                <w:i/>
                <w:sz w:val="20"/>
                <w:szCs w:val="20"/>
                <w:lang w:eastAsia="en-US"/>
              </w:rPr>
              <w:t>Не предусмотрен</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DF4CF1">
            <w:pPr>
              <w:widowControl w:val="0"/>
              <w:spacing w:line="276" w:lineRule="auto"/>
              <w:jc w:val="both"/>
              <w:rPr>
                <w:color w:val="FF0000"/>
                <w:sz w:val="20"/>
                <w:szCs w:val="20"/>
                <w:highlight w:val="yellow"/>
                <w:lang w:eastAsia="en-US"/>
              </w:rPr>
            </w:pPr>
            <w:r w:rsidRPr="00C24E11">
              <w:rPr>
                <w:sz w:val="20"/>
                <w:szCs w:val="20"/>
              </w:rPr>
              <w:t xml:space="preserve">1 %, </w:t>
            </w:r>
            <w:r w:rsidR="00DF4CF1">
              <w:rPr>
                <w:sz w:val="20"/>
                <w:szCs w:val="20"/>
              </w:rPr>
              <w:t xml:space="preserve">40 040,00 </w:t>
            </w:r>
            <w:r w:rsidR="00BD3404" w:rsidRPr="00C24E11">
              <w:rPr>
                <w:sz w:val="20"/>
                <w:szCs w:val="20"/>
              </w:rPr>
              <w:t>руб</w:t>
            </w:r>
            <w:r w:rsidR="00DF4CF1">
              <w:rPr>
                <w:sz w:val="20"/>
                <w:szCs w:val="20"/>
              </w:rPr>
              <w:t>лей.</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DF4CF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 xml:space="preserve">от </w:t>
            </w:r>
            <w:r w:rsidR="00DF4CF1">
              <w:rPr>
                <w:sz w:val="20"/>
                <w:szCs w:val="20"/>
              </w:rPr>
              <w:t>НМЦК  - 200 200,00 рублей.</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rsidR="002D108B" w:rsidRPr="008429DE" w:rsidRDefault="002D108B" w:rsidP="002D108B">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2D108B" w:rsidRPr="008429DE" w:rsidRDefault="002D108B" w:rsidP="002D108B">
            <w:pPr>
              <w:jc w:val="both"/>
              <w:rPr>
                <w:b/>
                <w:bCs/>
                <w:color w:val="000000"/>
                <w:sz w:val="20"/>
                <w:szCs w:val="20"/>
              </w:rPr>
            </w:pPr>
            <w:r w:rsidRPr="008429DE">
              <w:rPr>
                <w:b/>
                <w:bCs/>
                <w:color w:val="000000"/>
                <w:sz w:val="20"/>
                <w:szCs w:val="20"/>
              </w:rPr>
              <w:t>Получатель</w:t>
            </w:r>
          </w:p>
          <w:p w:rsidR="002D108B" w:rsidRPr="008429DE" w:rsidRDefault="002D108B" w:rsidP="002D108B">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2D108B" w:rsidRPr="008429DE" w:rsidRDefault="002D108B" w:rsidP="002D108B">
            <w:pPr>
              <w:jc w:val="both"/>
              <w:rPr>
                <w:bCs/>
                <w:color w:val="000000"/>
                <w:sz w:val="20"/>
                <w:szCs w:val="20"/>
              </w:rPr>
            </w:pPr>
            <w:r w:rsidRPr="008429DE">
              <w:rPr>
                <w:bCs/>
                <w:color w:val="000000"/>
                <w:sz w:val="20"/>
                <w:szCs w:val="20"/>
              </w:rPr>
              <w:t>ИНН: 7426002056</w:t>
            </w:r>
          </w:p>
          <w:p w:rsidR="002D108B" w:rsidRPr="008429DE" w:rsidRDefault="002D108B" w:rsidP="002D108B">
            <w:pPr>
              <w:jc w:val="both"/>
              <w:rPr>
                <w:bCs/>
                <w:color w:val="000000"/>
                <w:sz w:val="20"/>
                <w:szCs w:val="20"/>
              </w:rPr>
            </w:pPr>
            <w:r w:rsidRPr="008429DE">
              <w:rPr>
                <w:bCs/>
                <w:color w:val="000000"/>
                <w:sz w:val="20"/>
                <w:szCs w:val="20"/>
              </w:rPr>
              <w:t>КПП: 746001001</w:t>
            </w:r>
          </w:p>
          <w:p w:rsidR="002D108B" w:rsidRPr="008429DE" w:rsidRDefault="002D108B" w:rsidP="002D108B">
            <w:pPr>
              <w:jc w:val="both"/>
              <w:rPr>
                <w:b/>
                <w:bCs/>
                <w:color w:val="000000"/>
                <w:sz w:val="20"/>
                <w:szCs w:val="20"/>
              </w:rPr>
            </w:pPr>
            <w:r w:rsidRPr="008429DE">
              <w:rPr>
                <w:b/>
                <w:bCs/>
                <w:color w:val="000000"/>
                <w:sz w:val="20"/>
                <w:szCs w:val="20"/>
              </w:rPr>
              <w:t>Банк получателя</w:t>
            </w:r>
          </w:p>
          <w:p w:rsidR="002D108B" w:rsidRPr="008429DE" w:rsidRDefault="002D108B" w:rsidP="002D108B">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2D108B" w:rsidRPr="008429DE" w:rsidRDefault="002D108B" w:rsidP="002D108B">
            <w:pPr>
              <w:jc w:val="both"/>
              <w:rPr>
                <w:bCs/>
                <w:color w:val="000000"/>
                <w:sz w:val="20"/>
                <w:szCs w:val="20"/>
              </w:rPr>
            </w:pPr>
            <w:r w:rsidRPr="008429DE">
              <w:rPr>
                <w:bCs/>
                <w:color w:val="000000"/>
                <w:sz w:val="20"/>
                <w:szCs w:val="20"/>
              </w:rPr>
              <w:t>БИК: 047501001</w:t>
            </w:r>
          </w:p>
          <w:p w:rsidR="002D108B" w:rsidRPr="00C83433" w:rsidRDefault="002D108B" w:rsidP="002D108B">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610691" w:rsidRPr="002F2309" w:rsidRDefault="00610691" w:rsidP="00BD3404">
            <w:pPr>
              <w:widowControl w:val="0"/>
              <w:spacing w:line="276" w:lineRule="auto"/>
              <w:jc w:val="both"/>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rsidR="00CA6B33" w:rsidRPr="00681CF9" w:rsidRDefault="00681CF9" w:rsidP="00610691">
            <w:pPr>
              <w:widowControl w:val="0"/>
              <w:spacing w:line="276" w:lineRule="auto"/>
              <w:jc w:val="both"/>
              <w:rPr>
                <w:sz w:val="20"/>
                <w:szCs w:val="20"/>
                <w:lang w:val="en-US" w:eastAsia="en-US"/>
              </w:rPr>
            </w:pPr>
            <w:r>
              <w:rPr>
                <w:sz w:val="20"/>
                <w:szCs w:val="20"/>
                <w:lang w:eastAsia="en-US"/>
              </w:rPr>
              <w:t>544 0502 63107</w:t>
            </w:r>
            <w:r>
              <w:rPr>
                <w:sz w:val="20"/>
                <w:szCs w:val="20"/>
                <w:lang w:val="en-US" w:eastAsia="en-US"/>
              </w:rPr>
              <w:t>S6010 244 226</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Требование к гарантии качества работы, к гарантийному сроку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rsidR="00DF4CF1" w:rsidRPr="00DF4CF1" w:rsidRDefault="00DF4CF1" w:rsidP="00DF4CF1">
            <w:pPr>
              <w:autoSpaceDE w:val="0"/>
              <w:autoSpaceDN w:val="0"/>
              <w:adjustRightInd w:val="0"/>
              <w:jc w:val="both"/>
              <w:rPr>
                <w:rFonts w:eastAsia="Calibri"/>
                <w:sz w:val="20"/>
                <w:szCs w:val="20"/>
              </w:rPr>
            </w:pPr>
            <w:r w:rsidRPr="00DF4CF1">
              <w:rPr>
                <w:rFonts w:eastAsia="Calibri"/>
                <w:sz w:val="20"/>
                <w:szCs w:val="20"/>
              </w:rPr>
              <w:t>Гарантийный срок на выполненные работы (их результат) составляет 36 (тридцать шесть) месяцев со дня подписания Заказчиком Акта приема – передачи выполненных работ, справок КС-2, КС-3.</w:t>
            </w:r>
          </w:p>
          <w:p w:rsidR="00610691" w:rsidRPr="002F2309" w:rsidRDefault="00610691" w:rsidP="00610691">
            <w:pPr>
              <w:widowControl w:val="0"/>
              <w:tabs>
                <w:tab w:val="left" w:pos="-99"/>
              </w:tabs>
              <w:spacing w:line="276" w:lineRule="auto"/>
              <w:ind w:left="43" w:firstLine="37"/>
              <w:jc w:val="both"/>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6.1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rsidR="00610691" w:rsidRPr="003037C2" w:rsidRDefault="00DF4CF1" w:rsidP="00DF4CF1">
            <w:pPr>
              <w:widowControl w:val="0"/>
              <w:spacing w:line="276" w:lineRule="auto"/>
              <w:jc w:val="both"/>
              <w:rPr>
                <w:color w:val="000000"/>
                <w:sz w:val="20"/>
                <w:szCs w:val="20"/>
              </w:rPr>
            </w:pPr>
            <w:r>
              <w:rPr>
                <w:sz w:val="20"/>
                <w:szCs w:val="20"/>
                <w:lang w:eastAsia="en-US"/>
              </w:rPr>
              <w:t>1</w:t>
            </w:r>
            <w:r w:rsidR="00610691" w:rsidRPr="003037C2">
              <w:rPr>
                <w:sz w:val="20"/>
                <w:szCs w:val="20"/>
                <w:lang w:eastAsia="en-US"/>
              </w:rPr>
              <w:t>% от начальной (максимальной) цены контракта,</w:t>
            </w:r>
            <w:r w:rsidR="00C70C44" w:rsidRPr="003037C2">
              <w:rPr>
                <w:sz w:val="20"/>
                <w:szCs w:val="20"/>
                <w:lang w:eastAsia="en-US"/>
              </w:rPr>
              <w:t xml:space="preserve"> что составляет</w:t>
            </w:r>
            <w:r w:rsidR="00610691" w:rsidRPr="003037C2">
              <w:rPr>
                <w:sz w:val="20"/>
                <w:szCs w:val="20"/>
                <w:lang w:eastAsia="en-US"/>
              </w:rPr>
              <w:t xml:space="preserve"> </w:t>
            </w:r>
            <w:r>
              <w:rPr>
                <w:sz w:val="20"/>
                <w:szCs w:val="20"/>
                <w:lang w:eastAsia="en-US"/>
              </w:rPr>
              <w:t>40 044,00</w:t>
            </w:r>
            <w:r w:rsidR="000632A2">
              <w:rPr>
                <w:sz w:val="20"/>
                <w:szCs w:val="20"/>
                <w:lang w:eastAsia="en-US"/>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Pr="002F2309">
              <w:rPr>
                <w:rFonts w:ascii="Times New Roman" w:hAnsi="Times New Roman" w:cs="Times New Roman"/>
                <w:b/>
                <w:lang w:eastAsia="en-US"/>
              </w:rPr>
              <w:t xml:space="preserve">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«в»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tabs>
                <w:tab w:val="left" w:pos="3135"/>
              </w:tabs>
              <w:spacing w:line="276" w:lineRule="auto"/>
              <w:jc w:val="center"/>
              <w:rPr>
                <w:color w:val="FF0000"/>
                <w:sz w:val="20"/>
                <w:szCs w:val="20"/>
                <w:lang w:eastAsia="en-US"/>
              </w:rPr>
            </w:pPr>
            <w:r w:rsidRPr="001640F7">
              <w:rPr>
                <w:sz w:val="20"/>
                <w:szCs w:val="20"/>
                <w:lang w:eastAsia="en-US"/>
              </w:rPr>
              <w:t>Не предусмотрена</w:t>
            </w:r>
          </w:p>
          <w:p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2F2309">
              <w:rPr>
                <w:sz w:val="20"/>
                <w:szCs w:val="20"/>
                <w:lang w:eastAsia="en-US"/>
              </w:rPr>
              <w:t>(при наличии 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rsidR="00C65C1D" w:rsidRDefault="0052672B" w:rsidP="0052672B">
            <w:pPr>
              <w:autoSpaceDE w:val="0"/>
              <w:autoSpaceDN w:val="0"/>
              <w:adjustRightInd w:val="0"/>
              <w:spacing w:line="23" w:lineRule="atLeast"/>
              <w:jc w:val="center"/>
              <w:rPr>
                <w:sz w:val="20"/>
                <w:szCs w:val="20"/>
                <w:lang w:eastAsia="en-US"/>
              </w:rPr>
            </w:pPr>
            <w:r>
              <w:rPr>
                <w:sz w:val="20"/>
                <w:szCs w:val="20"/>
                <w:lang w:eastAsia="en-US"/>
              </w:rPr>
              <w:t>Не требуются</w:t>
            </w:r>
          </w:p>
          <w:p w:rsidR="00C65C1D" w:rsidRPr="00C65C1D" w:rsidRDefault="00C65C1D" w:rsidP="00C65C1D">
            <w:pPr>
              <w:rPr>
                <w:sz w:val="20"/>
                <w:szCs w:val="20"/>
                <w:lang w:eastAsia="en-US"/>
              </w:rPr>
            </w:pPr>
          </w:p>
          <w:p w:rsidR="00C65C1D" w:rsidRDefault="00C65C1D" w:rsidP="00C65C1D">
            <w:pPr>
              <w:rPr>
                <w:sz w:val="20"/>
                <w:szCs w:val="20"/>
                <w:lang w:eastAsia="en-US"/>
              </w:rPr>
            </w:pPr>
          </w:p>
          <w:p w:rsidR="00C65C1D" w:rsidRPr="00C36E67" w:rsidRDefault="00C65C1D" w:rsidP="00C65C1D">
            <w:pPr>
              <w:widowControl w:val="0"/>
              <w:spacing w:line="23" w:lineRule="atLeast"/>
              <w:jc w:val="both"/>
              <w:rPr>
                <w:rFonts w:eastAsiaTheme="minorHAnsi"/>
                <w:bCs/>
                <w:lang w:eastAsia="en-US"/>
              </w:rPr>
            </w:pPr>
            <w:r>
              <w:rPr>
                <w:sz w:val="20"/>
                <w:szCs w:val="20"/>
                <w:lang w:eastAsia="en-US"/>
              </w:rPr>
              <w:tab/>
            </w:r>
          </w:p>
          <w:p w:rsidR="00C65C1D" w:rsidRPr="00C36E67" w:rsidRDefault="00C65C1D" w:rsidP="00C65C1D">
            <w:pPr>
              <w:autoSpaceDE w:val="0"/>
              <w:autoSpaceDN w:val="0"/>
              <w:adjustRightInd w:val="0"/>
              <w:spacing w:line="23" w:lineRule="atLeast"/>
              <w:jc w:val="both"/>
              <w:rPr>
                <w:rFonts w:eastAsiaTheme="minorHAnsi"/>
                <w:bCs/>
                <w:lang w:eastAsia="en-US"/>
              </w:rPr>
            </w:pPr>
          </w:p>
          <w:p w:rsidR="00610691" w:rsidRPr="00C65C1D" w:rsidRDefault="00610691" w:rsidP="00C65C1D">
            <w:pPr>
              <w:tabs>
                <w:tab w:val="left" w:pos="1426"/>
              </w:tabs>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w:t>
            </w:r>
            <w:r w:rsidRPr="002F2309">
              <w:rPr>
                <w:b/>
                <w:sz w:val="20"/>
                <w:szCs w:val="20"/>
                <w:lang w:eastAsia="en-US"/>
              </w:rPr>
              <w:lastRenderedPageBreak/>
              <w:t>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D70907" w:rsidRDefault="00D70907" w:rsidP="00C65C1D">
            <w:pPr>
              <w:widowControl w:val="0"/>
              <w:spacing w:line="23" w:lineRule="atLeast"/>
              <w:jc w:val="center"/>
              <w:rPr>
                <w:lang w:eastAsia="en-US"/>
              </w:rPr>
            </w:pPr>
            <w:r w:rsidRPr="00C65C1D">
              <w:rPr>
                <w:sz w:val="22"/>
                <w:szCs w:val="22"/>
                <w:lang w:eastAsia="en-US"/>
              </w:rPr>
              <w:lastRenderedPageBreak/>
              <w:t>Требования установлены</w:t>
            </w:r>
          </w:p>
          <w:p w:rsidR="00C65C1D" w:rsidRPr="00C65C1D" w:rsidRDefault="00C65C1D" w:rsidP="00C65C1D">
            <w:pPr>
              <w:widowControl w:val="0"/>
              <w:spacing w:line="23" w:lineRule="atLeast"/>
              <w:jc w:val="center"/>
              <w:rPr>
                <w:lang w:eastAsia="en-US"/>
              </w:rPr>
            </w:pPr>
          </w:p>
          <w:p w:rsidR="00D70907" w:rsidRPr="00C36E67" w:rsidRDefault="00D70907" w:rsidP="00D70907">
            <w:pPr>
              <w:widowControl w:val="0"/>
              <w:spacing w:line="23" w:lineRule="atLeast"/>
              <w:jc w:val="both"/>
              <w:rPr>
                <w:lang w:eastAsia="en-US"/>
              </w:rPr>
            </w:pPr>
            <w:r w:rsidRPr="00C36E67">
              <w:rPr>
                <w:sz w:val="22"/>
                <w:szCs w:val="22"/>
                <w:lang w:eastAsia="en-US"/>
              </w:rPr>
              <w:t xml:space="preserve">Участник должен являться членом саморегулируемой организации, </w:t>
            </w:r>
            <w:r w:rsidRPr="00C36E67">
              <w:rPr>
                <w:color w:val="000000"/>
                <w:sz w:val="22"/>
                <w:szCs w:val="22"/>
                <w:lang w:eastAsia="en-US"/>
              </w:rPr>
              <w:t xml:space="preserve">основанной на членстве лиц, осуществляющих подготовку </w:t>
            </w:r>
            <w:r w:rsidRPr="00C36E67">
              <w:rPr>
                <w:color w:val="000000"/>
                <w:sz w:val="22"/>
                <w:szCs w:val="22"/>
                <w:lang w:eastAsia="en-US"/>
              </w:rPr>
              <w:lastRenderedPageBreak/>
              <w:t>проектной документации</w:t>
            </w:r>
            <w:r w:rsidRPr="00C36E67">
              <w:rPr>
                <w:i/>
                <w:color w:val="FF0000"/>
                <w:sz w:val="22"/>
                <w:szCs w:val="22"/>
                <w:lang w:eastAsia="en-US"/>
              </w:rPr>
              <w:t xml:space="preserve"> </w:t>
            </w:r>
            <w:r w:rsidRPr="00C36E67">
              <w:rPr>
                <w:sz w:val="22"/>
                <w:szCs w:val="22"/>
                <w:lang w:eastAsia="en-US"/>
              </w:rPr>
              <w:t>(далее - СРО) и соответствовать совокупности следующих условий:</w:t>
            </w:r>
          </w:p>
          <w:p w:rsidR="00D70907" w:rsidRPr="00C36E67" w:rsidRDefault="00D70907" w:rsidP="00D70907">
            <w:pPr>
              <w:widowControl w:val="0"/>
              <w:spacing w:line="23" w:lineRule="atLeast"/>
              <w:jc w:val="both"/>
              <w:rPr>
                <w:lang w:eastAsia="en-US"/>
              </w:rPr>
            </w:pPr>
            <w:r w:rsidRPr="00C36E67">
              <w:rPr>
                <w:sz w:val="22"/>
                <w:szCs w:val="22"/>
                <w:lang w:eastAsia="en-US"/>
              </w:rP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D70907" w:rsidRPr="00C36E67" w:rsidRDefault="00D70907" w:rsidP="00D70907">
            <w:pPr>
              <w:widowControl w:val="0"/>
              <w:spacing w:line="23" w:lineRule="atLeast"/>
              <w:jc w:val="both"/>
              <w:rPr>
                <w:lang w:eastAsia="en-US"/>
              </w:rPr>
            </w:pPr>
            <w:proofErr w:type="gramStart"/>
            <w:r w:rsidRPr="00C36E67">
              <w:rPr>
                <w:sz w:val="22"/>
                <w:szCs w:val="22"/>
                <w:lang w:eastAsia="en-US"/>
              </w:rPr>
              <w:t>2) совокупный размер обязательств по указанным в абзаце первом части 3 статьи 55.8 Градостроительного кодекса Российской Федерации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Градостроительного кодекса Российской Федерации.</w:t>
            </w:r>
            <w:proofErr w:type="gramEnd"/>
            <w:r w:rsidRPr="00C36E67">
              <w:rPr>
                <w:sz w:val="22"/>
                <w:szCs w:val="22"/>
                <w:lang w:eastAsia="en-US"/>
              </w:rPr>
              <w:t xml:space="preserve"> Количество договоров подряда</w:t>
            </w:r>
            <w:r w:rsidRPr="00C36E67">
              <w:rPr>
                <w:sz w:val="22"/>
                <w:szCs w:val="22"/>
                <w:u w:val="single"/>
                <w:lang w:eastAsia="en-US"/>
              </w:rPr>
              <w:t>,</w:t>
            </w:r>
            <w:r w:rsidRPr="00C36E67">
              <w:rPr>
                <w:sz w:val="22"/>
                <w:szCs w:val="22"/>
                <w:lang w:eastAsia="en-US"/>
              </w:rPr>
              <w:t xml:space="preserve"> которые заключены членом саморегулируемой организации с использованием конкурентных способов заключения договоров, не ограничивается.</w:t>
            </w:r>
          </w:p>
          <w:p w:rsidR="00D70907" w:rsidRDefault="00D70907" w:rsidP="00D70907">
            <w:pPr>
              <w:widowControl w:val="0"/>
              <w:spacing w:line="23" w:lineRule="atLeast"/>
              <w:jc w:val="both"/>
              <w:rPr>
                <w:lang w:eastAsia="en-US"/>
              </w:rPr>
            </w:pPr>
            <w:r w:rsidRPr="00C36E67">
              <w:rPr>
                <w:sz w:val="22"/>
                <w:szCs w:val="22"/>
                <w:lang w:eastAsia="en-US"/>
              </w:rPr>
              <w:t>3) наличие у члена СРО права осуществлять работы (кроме особо опасных, технически сложных и уникальных объектов, объектов использования атомной энергии) по договору строительного подряда, заключаемому с использованием конкурентных способов заключения договоров.</w:t>
            </w:r>
          </w:p>
          <w:p w:rsidR="00D70907" w:rsidRPr="00C36E67" w:rsidRDefault="00D70907" w:rsidP="00D70907">
            <w:pPr>
              <w:widowControl w:val="0"/>
              <w:spacing w:line="23" w:lineRule="atLeast"/>
              <w:jc w:val="both"/>
              <w:rPr>
                <w:lang w:eastAsia="en-US"/>
              </w:rPr>
            </w:pPr>
          </w:p>
          <w:p w:rsidR="00D70907" w:rsidRPr="00C36E67" w:rsidRDefault="00D70907" w:rsidP="00D70907">
            <w:pPr>
              <w:widowControl w:val="0"/>
              <w:spacing w:line="23" w:lineRule="atLeast"/>
              <w:jc w:val="both"/>
              <w:rPr>
                <w:b/>
                <w:u w:val="single"/>
                <w:lang w:eastAsia="en-US"/>
              </w:rPr>
            </w:pPr>
            <w:r w:rsidRPr="00C36E67">
              <w:rPr>
                <w:b/>
                <w:sz w:val="22"/>
                <w:szCs w:val="22"/>
                <w:u w:val="single"/>
                <w:lang w:eastAsia="en-US"/>
              </w:rPr>
              <w:t>Документы, предоставляемые во второй части заявки на участие в аукционе:</w:t>
            </w:r>
          </w:p>
          <w:p w:rsidR="00D70907" w:rsidRPr="00C36E67" w:rsidRDefault="00D70907" w:rsidP="00D70907">
            <w:pPr>
              <w:widowControl w:val="0"/>
              <w:spacing w:line="23" w:lineRule="atLeast"/>
              <w:jc w:val="both"/>
              <w:rPr>
                <w:lang w:eastAsia="en-US"/>
              </w:rPr>
            </w:pPr>
            <w:r w:rsidRPr="00C36E67">
              <w:rPr>
                <w:sz w:val="22"/>
                <w:szCs w:val="22"/>
                <w:lang w:eastAsia="en-US"/>
              </w:rPr>
              <w:t xml:space="preserve">- </w:t>
            </w:r>
            <w:r w:rsidRPr="00C36E67">
              <w:rPr>
                <w:b/>
                <w:sz w:val="22"/>
                <w:szCs w:val="22"/>
                <w:lang w:eastAsia="en-US"/>
              </w:rPr>
              <w:t>выписка из реестра членов саморегулируемой организации</w:t>
            </w:r>
            <w:r w:rsidRPr="00C36E67">
              <w:rPr>
                <w:sz w:val="22"/>
                <w:szCs w:val="22"/>
                <w:lang w:eastAsia="en-US"/>
              </w:rPr>
              <w:t xml:space="preserve">, выданная по форме, утвержденной Приказом Федеральной службы по экологическому, технологическому и атомному надзору от 16.02.2017 </w:t>
            </w:r>
            <w:r w:rsidRPr="00C36E67">
              <w:rPr>
                <w:sz w:val="22"/>
                <w:szCs w:val="22"/>
                <w:lang w:eastAsia="en-US"/>
              </w:rPr>
              <w:br/>
              <w:t xml:space="preserve">№ 58 «Об утверждении формы выписки из реестра членов саморегулируемой организации», и действующая </w:t>
            </w:r>
            <w:r w:rsidRPr="00C36E67">
              <w:rPr>
                <w:b/>
                <w:sz w:val="22"/>
                <w:szCs w:val="22"/>
                <w:lang w:eastAsia="en-US"/>
              </w:rPr>
              <w:t xml:space="preserve">на момент окончания подачи заявок </w:t>
            </w:r>
            <w:r w:rsidRPr="00C36E67">
              <w:rPr>
                <w:sz w:val="22"/>
                <w:szCs w:val="22"/>
                <w:lang w:eastAsia="en-US"/>
              </w:rPr>
              <w:t>на участие в аукционе.</w:t>
            </w:r>
          </w:p>
          <w:p w:rsidR="00D70907" w:rsidRPr="00C36E67" w:rsidRDefault="00D70907" w:rsidP="00D70907">
            <w:pPr>
              <w:widowControl w:val="0"/>
              <w:spacing w:line="23" w:lineRule="atLeast"/>
              <w:jc w:val="both"/>
              <w:rPr>
                <w:lang w:eastAsia="en-US"/>
              </w:rPr>
            </w:pPr>
            <w:r w:rsidRPr="00C36E67">
              <w:rPr>
                <w:sz w:val="22"/>
                <w:szCs w:val="22"/>
                <w:lang w:eastAsia="en-US"/>
              </w:rPr>
              <w:t>- соответствие пункту 2) подтверждается фактом подачи заявки на участие в аукционе, свидетельствующей о декларировании участником соответствие данному требованию.</w:t>
            </w:r>
          </w:p>
          <w:p w:rsidR="00D70907" w:rsidRPr="00C36E67" w:rsidRDefault="00D70907" w:rsidP="00D70907">
            <w:pPr>
              <w:widowControl w:val="0"/>
              <w:spacing w:line="23" w:lineRule="atLeast"/>
              <w:jc w:val="both"/>
              <w:rPr>
                <w:lang w:eastAsia="en-US"/>
              </w:rPr>
            </w:pPr>
          </w:p>
          <w:p w:rsidR="00D70907" w:rsidRPr="001640F7" w:rsidRDefault="00D70907" w:rsidP="00D70907">
            <w:pPr>
              <w:widowControl w:val="0"/>
              <w:spacing w:line="23" w:lineRule="atLeast"/>
              <w:jc w:val="both"/>
              <w:rPr>
                <w:b/>
                <w:lang w:eastAsia="en-US"/>
              </w:rPr>
            </w:pPr>
            <w:r w:rsidRPr="001640F7">
              <w:rPr>
                <w:b/>
                <w:sz w:val="22"/>
                <w:szCs w:val="22"/>
                <w:lang w:eastAsia="en-US"/>
              </w:rPr>
              <w:t xml:space="preserve">НЕ ТРЕБУЕТСЯ ЧЛЕНСТВО В </w:t>
            </w:r>
            <w:proofErr w:type="gramStart"/>
            <w:r w:rsidRPr="001640F7">
              <w:rPr>
                <w:b/>
                <w:sz w:val="22"/>
                <w:szCs w:val="22"/>
                <w:lang w:eastAsia="en-US"/>
              </w:rPr>
              <w:t xml:space="preserve">СРО </w:t>
            </w:r>
            <w:r w:rsidRPr="001640F7">
              <w:rPr>
                <w:b/>
                <w:sz w:val="22"/>
                <w:szCs w:val="22"/>
                <w:lang w:eastAsia="en-US"/>
              </w:rPr>
              <w:br/>
              <w:t>И</w:t>
            </w:r>
            <w:proofErr w:type="gramEnd"/>
            <w:r w:rsidRPr="001640F7">
              <w:rPr>
                <w:b/>
                <w:sz w:val="22"/>
                <w:szCs w:val="22"/>
                <w:lang w:eastAsia="en-US"/>
              </w:rPr>
              <w:t xml:space="preserve"> </w:t>
            </w:r>
            <w:r w:rsidRPr="001640F7">
              <w:rPr>
                <w:b/>
                <w:caps/>
                <w:sz w:val="22"/>
                <w:szCs w:val="22"/>
                <w:lang w:eastAsia="en-US"/>
              </w:rPr>
              <w:t>предоставление ПОДТВЕРЖДАЮЩИх ДОКУМЕНТов УЧАСТНИКАМи ЗАКУПКИ:</w:t>
            </w:r>
          </w:p>
          <w:p w:rsidR="00D70907" w:rsidRPr="00C36E67" w:rsidRDefault="00D70907" w:rsidP="00D70907">
            <w:pPr>
              <w:widowControl w:val="0"/>
              <w:spacing w:line="23" w:lineRule="atLeast"/>
              <w:jc w:val="both"/>
              <w:rPr>
                <w:lang w:eastAsia="en-US"/>
              </w:rPr>
            </w:pPr>
            <w:r w:rsidRPr="001640F7">
              <w:rPr>
                <w:sz w:val="22"/>
                <w:szCs w:val="22"/>
                <w:lang w:eastAsia="en-US"/>
              </w:rPr>
              <w:t xml:space="preserve">- </w:t>
            </w:r>
            <w:proofErr w:type="gramStart"/>
            <w:r w:rsidRPr="001640F7">
              <w:rPr>
                <w:sz w:val="22"/>
                <w:szCs w:val="22"/>
                <w:lang w:eastAsia="en-US"/>
              </w:rPr>
              <w:t>перечисленными</w:t>
            </w:r>
            <w:proofErr w:type="gramEnd"/>
            <w:r w:rsidRPr="001640F7">
              <w:rPr>
                <w:sz w:val="22"/>
                <w:szCs w:val="22"/>
                <w:lang w:eastAsia="en-US"/>
              </w:rPr>
              <w:t xml:space="preserve"> в части 2.1, 2.2. статьи 52 Градостроительного кодекса Российской Федерации;</w:t>
            </w:r>
          </w:p>
          <w:p w:rsidR="00610691" w:rsidRPr="003C3BC7" w:rsidRDefault="00610691" w:rsidP="00E96727">
            <w:pPr>
              <w:widowControl w:val="0"/>
              <w:ind w:firstLine="176"/>
              <w:jc w:val="center"/>
              <w:rPr>
                <w:b/>
                <w:i/>
                <w:sz w:val="20"/>
                <w:szCs w:val="20"/>
              </w:rPr>
            </w:pPr>
          </w:p>
        </w:tc>
      </w:tr>
      <w:tr w:rsidR="00610691" w:rsidRPr="002F2309"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12.2</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 xml:space="preserve">установленные Правительством Российской Федерации к участникам закупок отдельных видов работ в соответствии с частью 2 статьи 31 Федерального </w:t>
            </w:r>
            <w:r w:rsidRPr="002F2309">
              <w:rPr>
                <w:b/>
                <w:sz w:val="20"/>
                <w:szCs w:val="20"/>
                <w:lang w:eastAsia="en-US"/>
              </w:rPr>
              <w:lastRenderedPageBreak/>
              <w:t>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C70C44" w:rsidP="00C70C44">
            <w:pPr>
              <w:pStyle w:val="s16"/>
              <w:jc w:val="center"/>
              <w:rPr>
                <w:b/>
                <w:sz w:val="20"/>
                <w:szCs w:val="20"/>
                <w:highlight w:val="yellow"/>
                <w:lang w:eastAsia="en-US"/>
              </w:rPr>
            </w:pPr>
            <w:r w:rsidRPr="002F2309">
              <w:rPr>
                <w:sz w:val="20"/>
                <w:szCs w:val="20"/>
                <w:lang w:eastAsia="en-US"/>
              </w:rPr>
              <w:lastRenderedPageBreak/>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12.3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40669C" w:rsidP="00610691">
            <w:pPr>
              <w:spacing w:line="276" w:lineRule="auto"/>
              <w:jc w:val="center"/>
              <w:rPr>
                <w:sz w:val="20"/>
                <w:szCs w:val="20"/>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некоммерческих организаций</w:t>
            </w:r>
            <w:r w:rsidRPr="002F2309">
              <w:rPr>
                <w:b/>
                <w:sz w:val="20"/>
                <w:szCs w:val="20"/>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не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12.7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w:t>
            </w:r>
            <w:r w:rsidRPr="002F2309">
              <w:rPr>
                <w:b/>
                <w:sz w:val="20"/>
                <w:szCs w:val="20"/>
                <w:lang w:eastAsia="en-US"/>
              </w:rPr>
              <w:lastRenderedPageBreak/>
              <w:t>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lastRenderedPageBreak/>
              <w:t>требование не уст</w:t>
            </w:r>
            <w:bookmarkStart w:id="16" w:name="_GoBack"/>
            <w:bookmarkEnd w:id="16"/>
            <w:r w:rsidRPr="005B0ED6">
              <w:rPr>
                <w:rFonts w:ascii="Times New Roman" w:hAnsi="Times New Roman" w:cs="Times New Roman"/>
                <w:sz w:val="20"/>
                <w:szCs w:val="20"/>
              </w:rPr>
              <w:t>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40669C" w:rsidP="00610691">
            <w:pPr>
              <w:widowControl w:val="0"/>
              <w:spacing w:line="276" w:lineRule="auto"/>
              <w:jc w:val="center"/>
              <w:rPr>
                <w:sz w:val="20"/>
                <w:szCs w:val="20"/>
                <w:lang w:eastAsia="en-US"/>
              </w:rPr>
            </w:pPr>
            <w:r w:rsidRPr="002F2309">
              <w:rPr>
                <w:sz w:val="20"/>
                <w:szCs w:val="20"/>
                <w:lang w:eastAsia="en-US"/>
              </w:rPr>
              <w:t>не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rsidR="00816434" w:rsidRPr="002F2309" w:rsidRDefault="00816434" w:rsidP="0020384A">
      <w:pPr>
        <w:rPr>
          <w:b/>
          <w:sz w:val="20"/>
          <w:szCs w:val="20"/>
        </w:rPr>
      </w:pPr>
    </w:p>
    <w:bookmarkEnd w:id="14"/>
    <w:p w:rsidR="0020384A" w:rsidRPr="002F2309" w:rsidRDefault="0020384A" w:rsidP="0020384A">
      <w:pPr>
        <w:ind w:right="111"/>
        <w:jc w:val="right"/>
        <w:rPr>
          <w:sz w:val="20"/>
          <w:szCs w:val="20"/>
        </w:rPr>
      </w:pP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FA" w:rsidRDefault="00AD6DFA">
      <w:r>
        <w:separator/>
      </w:r>
    </w:p>
  </w:endnote>
  <w:endnote w:type="continuationSeparator" w:id="0">
    <w:p w:rsidR="00AD6DFA" w:rsidRDefault="00AD6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DB43E5"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rsidR="002F2309" w:rsidRDefault="002F2309" w:rsidP="00553C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2F2309" w:rsidP="00553C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FA" w:rsidRDefault="00AD6DFA">
      <w:r>
        <w:separator/>
      </w:r>
    </w:p>
  </w:footnote>
  <w:footnote w:type="continuationSeparator" w:id="0">
    <w:p w:rsidR="00AD6DFA" w:rsidRDefault="00AD6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2AB60DA"/>
    <w:multiLevelType w:val="multilevel"/>
    <w:tmpl w:val="8928291E"/>
    <w:lvl w:ilvl="0">
      <w:start w:val="1"/>
      <w:numFmt w:val="decimal"/>
      <w:lvlText w:val="%1."/>
      <w:lvlJc w:val="left"/>
      <w:pPr>
        <w:ind w:left="360" w:hanging="360"/>
      </w:pPr>
    </w:lvl>
    <w:lvl w:ilvl="1">
      <w:start w:val="1"/>
      <w:numFmt w:val="decimal"/>
      <w:lvlText w:val="%1.%2."/>
      <w:lvlJc w:val="left"/>
      <w:pPr>
        <w:ind w:left="1142" w:hanging="432"/>
      </w:pPr>
      <w:rPr>
        <w:b w:val="0"/>
        <w:sz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6426E"/>
    <w:rsid w:val="000371FC"/>
    <w:rsid w:val="0004371E"/>
    <w:rsid w:val="000632A2"/>
    <w:rsid w:val="00080413"/>
    <w:rsid w:val="00090B56"/>
    <w:rsid w:val="000926A1"/>
    <w:rsid w:val="000A2561"/>
    <w:rsid w:val="000A7A14"/>
    <w:rsid w:val="000B7C05"/>
    <w:rsid w:val="000E63CC"/>
    <w:rsid w:val="001013CF"/>
    <w:rsid w:val="001466F7"/>
    <w:rsid w:val="001478C0"/>
    <w:rsid w:val="001640F7"/>
    <w:rsid w:val="00197819"/>
    <w:rsid w:val="001A3F17"/>
    <w:rsid w:val="001B3A5D"/>
    <w:rsid w:val="001B4137"/>
    <w:rsid w:val="001D3182"/>
    <w:rsid w:val="001D41B4"/>
    <w:rsid w:val="001D6DD6"/>
    <w:rsid w:val="001E4987"/>
    <w:rsid w:val="001F7F48"/>
    <w:rsid w:val="0020384A"/>
    <w:rsid w:val="00217ECB"/>
    <w:rsid w:val="002211C8"/>
    <w:rsid w:val="0023654B"/>
    <w:rsid w:val="002470BF"/>
    <w:rsid w:val="00251DF9"/>
    <w:rsid w:val="00257005"/>
    <w:rsid w:val="00264629"/>
    <w:rsid w:val="00271DD5"/>
    <w:rsid w:val="002822FA"/>
    <w:rsid w:val="0028485B"/>
    <w:rsid w:val="002850EA"/>
    <w:rsid w:val="002A37B6"/>
    <w:rsid w:val="002A6A6F"/>
    <w:rsid w:val="002C1B0C"/>
    <w:rsid w:val="002C22D8"/>
    <w:rsid w:val="002D108B"/>
    <w:rsid w:val="002F2309"/>
    <w:rsid w:val="00300738"/>
    <w:rsid w:val="003037C2"/>
    <w:rsid w:val="00337391"/>
    <w:rsid w:val="00354431"/>
    <w:rsid w:val="00366558"/>
    <w:rsid w:val="00372B99"/>
    <w:rsid w:val="00383EE8"/>
    <w:rsid w:val="003A2310"/>
    <w:rsid w:val="003A5B65"/>
    <w:rsid w:val="003A62AB"/>
    <w:rsid w:val="003A6595"/>
    <w:rsid w:val="003C3BC7"/>
    <w:rsid w:val="003E2E94"/>
    <w:rsid w:val="003F7928"/>
    <w:rsid w:val="003F7E91"/>
    <w:rsid w:val="0040669C"/>
    <w:rsid w:val="00412155"/>
    <w:rsid w:val="0042734E"/>
    <w:rsid w:val="004356F4"/>
    <w:rsid w:val="00450B3E"/>
    <w:rsid w:val="0047280D"/>
    <w:rsid w:val="004728E1"/>
    <w:rsid w:val="00473B9F"/>
    <w:rsid w:val="004B0A8F"/>
    <w:rsid w:val="004C45E9"/>
    <w:rsid w:val="004D0981"/>
    <w:rsid w:val="004E0135"/>
    <w:rsid w:val="004F3C64"/>
    <w:rsid w:val="00514B39"/>
    <w:rsid w:val="0052672B"/>
    <w:rsid w:val="00545EE4"/>
    <w:rsid w:val="00553C09"/>
    <w:rsid w:val="005573F8"/>
    <w:rsid w:val="0056181B"/>
    <w:rsid w:val="00567B26"/>
    <w:rsid w:val="005B0ED6"/>
    <w:rsid w:val="005B611C"/>
    <w:rsid w:val="005B77B5"/>
    <w:rsid w:val="005C3F26"/>
    <w:rsid w:val="005D6072"/>
    <w:rsid w:val="00600830"/>
    <w:rsid w:val="00610691"/>
    <w:rsid w:val="006226EC"/>
    <w:rsid w:val="00632825"/>
    <w:rsid w:val="00643160"/>
    <w:rsid w:val="00653D07"/>
    <w:rsid w:val="00661FA0"/>
    <w:rsid w:val="00672A46"/>
    <w:rsid w:val="00673530"/>
    <w:rsid w:val="00675AF3"/>
    <w:rsid w:val="00681CF9"/>
    <w:rsid w:val="006A46F0"/>
    <w:rsid w:val="006C3E61"/>
    <w:rsid w:val="006C64A4"/>
    <w:rsid w:val="006E1883"/>
    <w:rsid w:val="007146B5"/>
    <w:rsid w:val="00725A43"/>
    <w:rsid w:val="00741FCB"/>
    <w:rsid w:val="0074233B"/>
    <w:rsid w:val="00762743"/>
    <w:rsid w:val="00771DBD"/>
    <w:rsid w:val="00794A1E"/>
    <w:rsid w:val="00795D59"/>
    <w:rsid w:val="00795F2A"/>
    <w:rsid w:val="007B08DD"/>
    <w:rsid w:val="007F1F60"/>
    <w:rsid w:val="008000EB"/>
    <w:rsid w:val="00816434"/>
    <w:rsid w:val="008423D6"/>
    <w:rsid w:val="00850CE5"/>
    <w:rsid w:val="00851ED4"/>
    <w:rsid w:val="008669A0"/>
    <w:rsid w:val="008712E6"/>
    <w:rsid w:val="008766CF"/>
    <w:rsid w:val="00881E59"/>
    <w:rsid w:val="00894E09"/>
    <w:rsid w:val="008B19FF"/>
    <w:rsid w:val="008C1932"/>
    <w:rsid w:val="008C1F34"/>
    <w:rsid w:val="008E4F1D"/>
    <w:rsid w:val="008F2251"/>
    <w:rsid w:val="00916B90"/>
    <w:rsid w:val="009326D9"/>
    <w:rsid w:val="00946A52"/>
    <w:rsid w:val="009721E2"/>
    <w:rsid w:val="009722CF"/>
    <w:rsid w:val="0098461A"/>
    <w:rsid w:val="009B70BD"/>
    <w:rsid w:val="009E1719"/>
    <w:rsid w:val="00A0469C"/>
    <w:rsid w:val="00A12D77"/>
    <w:rsid w:val="00A405DE"/>
    <w:rsid w:val="00A63369"/>
    <w:rsid w:val="00A714F2"/>
    <w:rsid w:val="00A73502"/>
    <w:rsid w:val="00AD6DFA"/>
    <w:rsid w:val="00AE31FD"/>
    <w:rsid w:val="00B1630D"/>
    <w:rsid w:val="00B1766F"/>
    <w:rsid w:val="00B5409F"/>
    <w:rsid w:val="00B62EA0"/>
    <w:rsid w:val="00B6426E"/>
    <w:rsid w:val="00B82C1E"/>
    <w:rsid w:val="00B875D1"/>
    <w:rsid w:val="00B923E6"/>
    <w:rsid w:val="00BA45FA"/>
    <w:rsid w:val="00BA4692"/>
    <w:rsid w:val="00BB6D87"/>
    <w:rsid w:val="00BC275B"/>
    <w:rsid w:val="00BD3404"/>
    <w:rsid w:val="00BE4F71"/>
    <w:rsid w:val="00C07C18"/>
    <w:rsid w:val="00C103FF"/>
    <w:rsid w:val="00C1595D"/>
    <w:rsid w:val="00C15C34"/>
    <w:rsid w:val="00C16A77"/>
    <w:rsid w:val="00C226AA"/>
    <w:rsid w:val="00C24E11"/>
    <w:rsid w:val="00C365BC"/>
    <w:rsid w:val="00C46278"/>
    <w:rsid w:val="00C5427E"/>
    <w:rsid w:val="00C617C3"/>
    <w:rsid w:val="00C65C1D"/>
    <w:rsid w:val="00C70534"/>
    <w:rsid w:val="00C7077E"/>
    <w:rsid w:val="00C70C44"/>
    <w:rsid w:val="00C96895"/>
    <w:rsid w:val="00CA6B33"/>
    <w:rsid w:val="00CB4202"/>
    <w:rsid w:val="00CB7614"/>
    <w:rsid w:val="00CC22CA"/>
    <w:rsid w:val="00CE69B6"/>
    <w:rsid w:val="00CF2873"/>
    <w:rsid w:val="00D07D79"/>
    <w:rsid w:val="00D128B9"/>
    <w:rsid w:val="00D32852"/>
    <w:rsid w:val="00D404D5"/>
    <w:rsid w:val="00D70907"/>
    <w:rsid w:val="00D76696"/>
    <w:rsid w:val="00D8214C"/>
    <w:rsid w:val="00DB43E5"/>
    <w:rsid w:val="00DB4E98"/>
    <w:rsid w:val="00DC4C29"/>
    <w:rsid w:val="00DE0D8E"/>
    <w:rsid w:val="00DE5624"/>
    <w:rsid w:val="00DF1CEB"/>
    <w:rsid w:val="00DF4CF1"/>
    <w:rsid w:val="00E02273"/>
    <w:rsid w:val="00E04FD4"/>
    <w:rsid w:val="00E160B4"/>
    <w:rsid w:val="00E274B0"/>
    <w:rsid w:val="00E40C6F"/>
    <w:rsid w:val="00E44A80"/>
    <w:rsid w:val="00E87BCF"/>
    <w:rsid w:val="00E93C80"/>
    <w:rsid w:val="00E96727"/>
    <w:rsid w:val="00EC336B"/>
    <w:rsid w:val="00EF22FE"/>
    <w:rsid w:val="00F45161"/>
    <w:rsid w:val="00F743CF"/>
    <w:rsid w:val="00F750DA"/>
    <w:rsid w:val="00F87A8C"/>
    <w:rsid w:val="00FB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 w:type="paragraph" w:styleId="af">
    <w:name w:val="Body Text"/>
    <w:aliases w:val="Основной текст Знак1,Основной текст Знак Знак, Знак2,Основной текст Знак Знак1 Знак, Знак2 Знак Знак2 Знак, Знак2 Знак Знак1 Знак Знак, Знак2 Знак1 Знак Знак, Знак2 Знак2 Знак"/>
    <w:basedOn w:val="a0"/>
    <w:link w:val="af0"/>
    <w:rsid w:val="00762743"/>
    <w:pPr>
      <w:spacing w:after="120"/>
      <w:jc w:val="both"/>
    </w:pPr>
  </w:style>
  <w:style w:type="character" w:customStyle="1" w:styleId="af0">
    <w:name w:val="Основной текст Знак"/>
    <w:aliases w:val="Основной текст Знак1 Знак,Основной текст Знак Знак Знак, Знак2 Знак,Основной текст Знак Знак1 Знак Знак, Знак2 Знак Знак2 Знак Знак, Знак2 Знак Знак1 Знак Знак Знак, Знак2 Знак1 Знак Знак Знак, Знак2 Знак2 Знак Знак"/>
    <w:basedOn w:val="a1"/>
    <w:link w:val="af"/>
    <w:rsid w:val="0076274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3E0EB-97B5-4C0B-98AD-A090449A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23</Pages>
  <Words>9841</Words>
  <Characters>56096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87</cp:revision>
  <cp:lastPrinted>2020-04-29T05:06:00Z</cp:lastPrinted>
  <dcterms:created xsi:type="dcterms:W3CDTF">2019-07-15T10:30:00Z</dcterms:created>
  <dcterms:modified xsi:type="dcterms:W3CDTF">2020-04-29T10:59:00Z</dcterms:modified>
</cp:coreProperties>
</file>