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99" w:rsidRPr="00D93E63" w:rsidRDefault="006B7799" w:rsidP="006B7799">
      <w:pPr>
        <w:pStyle w:val="ConsPlusNormal"/>
        <w:widowControl/>
        <w:tabs>
          <w:tab w:val="left" w:pos="360"/>
        </w:tabs>
        <w:ind w:firstLine="0"/>
        <w:jc w:val="right"/>
        <w:outlineLvl w:val="0"/>
        <w:rPr>
          <w:rFonts w:ascii="Times New Roman" w:hAnsi="Times New Roman" w:cs="Times New Roman"/>
          <w:bCs/>
        </w:rPr>
      </w:pPr>
      <w:r w:rsidRPr="00D93E63">
        <w:rPr>
          <w:rFonts w:ascii="Times New Roman" w:hAnsi="Times New Roman" w:cs="Times New Roman"/>
          <w:bCs/>
        </w:rPr>
        <w:t>Приложение №1</w:t>
      </w:r>
    </w:p>
    <w:p w:rsidR="006B7799" w:rsidRDefault="006B7799" w:rsidP="006B7799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Cs/>
        </w:rPr>
      </w:pPr>
      <w:r w:rsidRPr="00D93E63">
        <w:rPr>
          <w:rFonts w:ascii="Times New Roman" w:hAnsi="Times New Roman" w:cs="Times New Roman"/>
          <w:bCs/>
        </w:rPr>
        <w:t xml:space="preserve">к </w:t>
      </w:r>
      <w:r>
        <w:rPr>
          <w:rFonts w:ascii="Times New Roman" w:hAnsi="Times New Roman" w:cs="Times New Roman"/>
          <w:bCs/>
        </w:rPr>
        <w:t xml:space="preserve">заявке на организацию осуществления </w:t>
      </w:r>
    </w:p>
    <w:p w:rsidR="006B7799" w:rsidRDefault="006B7799" w:rsidP="006B7799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закупки путем проведения </w:t>
      </w:r>
    </w:p>
    <w:p w:rsidR="006B7799" w:rsidRDefault="006B7799" w:rsidP="006B7799">
      <w:pPr>
        <w:pStyle w:val="ConsPlusNormal"/>
        <w:widowControl/>
        <w:tabs>
          <w:tab w:val="left" w:pos="360"/>
        </w:tabs>
        <w:spacing w:before="120" w:after="120" w:line="360" w:lineRule="auto"/>
        <w:ind w:firstLine="0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</w:rPr>
        <w:t>электронного аукциона</w:t>
      </w:r>
    </w:p>
    <w:p w:rsidR="003B7C71" w:rsidRPr="003B7C71" w:rsidRDefault="003B7C71" w:rsidP="003B7C71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7C7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2207E" w:rsidRPr="00B2207E" w:rsidRDefault="00B2207E" w:rsidP="00B2207E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объекта закупки</w:t>
      </w:r>
    </w:p>
    <w:p w:rsidR="00B2207E" w:rsidRPr="00B2207E" w:rsidRDefault="00B2207E" w:rsidP="00B2207E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207E" w:rsidRPr="00B2207E" w:rsidRDefault="00B2207E" w:rsidP="00B2207E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22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«Комфортная среда. Благоустройство (ремонт) дворовой </w:t>
      </w:r>
      <w:r w:rsidRPr="00B22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территории домов</w:t>
      </w:r>
      <w:r w:rsidRPr="00B22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№№36,34,32,30 по ул.8 Марта, переулка Труда для удовлетворения потребностей жителей с. Аргаяш, обучающихся, родителей и сотрудников детского сада №20 в обеспечении безопасного, комфортного, привлекательного пространства»</w:t>
      </w:r>
      <w:r w:rsidRPr="00B220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B2207E" w:rsidRPr="00B2207E" w:rsidRDefault="00B2207E" w:rsidP="00B2207E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2207E" w:rsidRPr="00B2207E" w:rsidRDefault="00B2207E" w:rsidP="00B2207E">
      <w:pPr>
        <w:spacing w:after="0" w:line="322" w:lineRule="atLeast"/>
        <w:ind w:firstLine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 характеристика выполняемых работ</w:t>
      </w:r>
      <w:r w:rsidRPr="00B2207E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благоустройству территории общего пользования:</w:t>
      </w:r>
    </w:p>
    <w:p w:rsidR="00B2207E" w:rsidRPr="00B2207E" w:rsidRDefault="00B2207E" w:rsidP="00B2207E">
      <w:pPr>
        <w:spacing w:after="0" w:line="322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Комфортная среда. Благоустройство (ремонт) дворовой </w:t>
      </w:r>
      <w:r w:rsidRPr="00B220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территории домов</w:t>
      </w:r>
      <w:r w:rsidRPr="00B220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№№36,34,32,30 по ул.8 Марта, переулка Труда для удовлетворения потребностей жителей с. Аргаяш, обучающихся, родителей и сотрудников детского сада №20 в обеспечении безопасного комфортного привлекательного пространства</w:t>
      </w:r>
      <w:r w:rsidRPr="00B22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207E">
        <w:rPr>
          <w:rFonts w:ascii="Times New Roman" w:eastAsia="Times New Roman" w:hAnsi="Times New Roman" w:cs="Times New Roman"/>
          <w:sz w:val="24"/>
          <w:szCs w:val="24"/>
        </w:rPr>
        <w:t>в рамках реализации инициативных проектов на территории Аргаяшского муниципального района.</w:t>
      </w:r>
    </w:p>
    <w:p w:rsidR="00B2207E" w:rsidRPr="00B2207E" w:rsidRDefault="00B2207E" w:rsidP="00B2207E">
      <w:pPr>
        <w:spacing w:after="0" w:line="322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b/>
          <w:sz w:val="24"/>
          <w:szCs w:val="24"/>
        </w:rPr>
        <w:t>Место выполнения работ:</w:t>
      </w:r>
      <w:r w:rsidRPr="00B220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207E" w:rsidRPr="00B2207E" w:rsidRDefault="00B2207E" w:rsidP="00B2207E">
      <w:pPr>
        <w:spacing w:after="0" w:line="322" w:lineRule="atLeast"/>
        <w:ind w:firstLine="57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2207E">
        <w:rPr>
          <w:rFonts w:ascii="Times New Roman" w:eastAsia="ArialMT" w:hAnsi="Times New Roman" w:cs="Times New Roman"/>
          <w:sz w:val="24"/>
          <w:szCs w:val="24"/>
        </w:rPr>
        <w:t>Дворовая территория домов №36,34,32,30 по ул. 8 Марта и переулок Труда до пересечения с улицей Труда с. Аргаяш, Аргаяшского района Челябинской области.</w:t>
      </w:r>
    </w:p>
    <w:p w:rsidR="00B2207E" w:rsidRPr="00B2207E" w:rsidRDefault="00B2207E" w:rsidP="00B2207E">
      <w:pPr>
        <w:spacing w:after="0" w:line="322" w:lineRule="atLeast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Функциональные характеристики выполняемых работ:</w:t>
      </w:r>
    </w:p>
    <w:p w:rsidR="00B2207E" w:rsidRPr="00B2207E" w:rsidRDefault="00B2207E" w:rsidP="00B220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- Для благоустройства территории с. Аргаяш и создание комфортной, </w:t>
      </w:r>
      <w:r w:rsidRPr="00B220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обеспечении безопасного комфортного привлекательного пространства</w:t>
      </w:r>
      <w:r w:rsidRPr="00B220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207E" w:rsidRPr="00B2207E" w:rsidRDefault="00B2207E" w:rsidP="00B220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- обеспечение комфортных условий для передвижения автотранспорта и жителей с. Аргаяш;</w:t>
      </w:r>
    </w:p>
    <w:p w:rsidR="00B2207E" w:rsidRPr="00B2207E" w:rsidRDefault="00B2207E" w:rsidP="00B2207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Контактный телефон</w:t>
      </w:r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B2207E" w:rsidRPr="00B2207E" w:rsidRDefault="00B2207E" w:rsidP="00B2207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организации и проведению торгов – 8 (35131) 2-16-70; </w:t>
      </w:r>
    </w:p>
    <w:p w:rsidR="00B2207E" w:rsidRPr="00B2207E" w:rsidRDefault="00B2207E" w:rsidP="00B2207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</w:rPr>
        <w:t>по строительно-техническим вопросам: 8 (35131) 2-15-43</w:t>
      </w:r>
    </w:p>
    <w:p w:rsidR="00B2207E" w:rsidRPr="00B2207E" w:rsidRDefault="00B2207E" w:rsidP="00B2207E">
      <w:pPr>
        <w:spacing w:after="0" w:line="322" w:lineRule="atLeast"/>
        <w:ind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 выполнения работ:</w:t>
      </w:r>
    </w:p>
    <w:tbl>
      <w:tblPr>
        <w:tblW w:w="994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12"/>
        <w:gridCol w:w="4227"/>
        <w:gridCol w:w="1134"/>
        <w:gridCol w:w="1005"/>
        <w:gridCol w:w="1972"/>
        <w:gridCol w:w="992"/>
      </w:tblGrid>
      <w:tr w:rsidR="00B2207E" w:rsidRPr="00B2207E" w:rsidTr="00BD4699">
        <w:trPr>
          <w:trHeight w:val="4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№ </w:t>
            </w:r>
            <w:proofErr w:type="spellStart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Ед. изм.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Кол.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Обоснование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Примечание</w:t>
            </w:r>
          </w:p>
        </w:tc>
      </w:tr>
      <w:tr w:rsidR="00B2207E" w:rsidRPr="00B2207E" w:rsidTr="00BD469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</w:t>
            </w:r>
          </w:p>
        </w:tc>
      </w:tr>
      <w:tr w:rsidR="00B2207E" w:rsidRPr="00B2207E" w:rsidTr="00BD4699">
        <w:trPr>
          <w:trHeight w:val="878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Раздел 1. Комфортная среда. Благоустройство (ремонт ) дворовой территории Домов № № 36,34, 32,30 по ул. 8 Марта, переулка Труда для удовлетворения потребностей жителей с. Аргаяш, обучающихся, родителей и сотрудников детского сада №20 в обеспечении безопасного комфортного привлекательного пространства</w:t>
            </w:r>
          </w:p>
        </w:tc>
      </w:tr>
      <w:tr w:rsidR="00B2207E" w:rsidRPr="00B2207E" w:rsidTr="00BD4699">
        <w:trPr>
          <w:trHeight w:val="323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Автодорога  №3.Всего площадь асфальтового покрытия  дороги  №3 с перекрестком  775,829м2.Длина  всех обочин 400,412м.</w:t>
            </w:r>
          </w:p>
        </w:tc>
      </w:tr>
      <w:tr w:rsidR="00B2207E" w:rsidRPr="00B2207E" w:rsidTr="00BD4699">
        <w:trPr>
          <w:trHeight w:val="7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Разработка грунта с перемещением до 10 м бульдозерами мощностью: 79 кВт (108 </w:t>
            </w:r>
            <w:proofErr w:type="spellStart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л.с</w:t>
            </w:r>
            <w:proofErr w:type="spellEnd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.), группа грунтов 1. Срезка растительного грунта Н=0,2м. 904,596 *0,2=180,919м"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 грунта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180,919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904,596*0,2/1000=0.180919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</w:tr>
      <w:tr w:rsidR="00B2207E" w:rsidRPr="00B2207E" w:rsidTr="00BD4699">
        <w:trPr>
          <w:trHeight w:val="87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Устройство оснований толщиной 15 см из щебня фракции 40-70 мм при укатке каменных материалов с пределом прочности на сжатие свыше 68,6 до 98,1 МПа (свыше 700 до 1000 кгс/см2): однослойных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 м2 основания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904,596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904,596/1000=0,904596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</w:tr>
      <w:tr w:rsidR="00B2207E" w:rsidRPr="00B2207E" w:rsidTr="00BD4699">
        <w:trPr>
          <w:trHeight w:val="12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Устройство подстилающих и выравнивающих слоев оснований: из песчано-гравийной смеси, дресвы Н=0,1м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 материала основания (в плотном теле)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90,4596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904,596*0,1/100=0.904596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Готовые песчано-щебеночные смеси марка Др. 8, размер зерен 20-40, сорт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110,36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0.904596*100*1.222=110.360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7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Устройство покрытия толщиной 5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м2 покрытия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775,829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775,829/1000=0,775829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255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Раздел 2. Обочины ( кроме  обочин  2-х автопарковок)</w:t>
            </w:r>
          </w:p>
        </w:tc>
      </w:tr>
      <w:tr w:rsidR="00B2207E" w:rsidRPr="00B2207E" w:rsidTr="00BD4699">
        <w:trPr>
          <w:trHeight w:val="255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Все обочины  по смете: Длина 400,412м.</w:t>
            </w:r>
          </w:p>
        </w:tc>
      </w:tr>
      <w:tr w:rsidR="00B2207E" w:rsidRPr="00B2207E" w:rsidTr="00BD4699">
        <w:trPr>
          <w:trHeight w:val="12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Устройство: присыпных обочин из песчано-гравийной смеси, </w:t>
            </w:r>
            <w:proofErr w:type="spellStart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дресвы.Длина</w:t>
            </w:r>
            <w:proofErr w:type="spellEnd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 400,412м.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 м3 материала основания (в плотном теле)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10,0103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400,412*1*0,5*0,05/100=0,100103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Готовые песчано-щебеночные смеси марка Др. 8, размер зерен 20-40, сорт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12,212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0.100103*100*1,22=12,212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Разработка продольных водоотводных и нагорных канав, группа грунтов: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 грунта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8/1000=0,008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480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Раздел 3. Автодорога №1,</w:t>
            </w:r>
            <w:proofErr w:type="gramStart"/>
            <w:r w:rsidRPr="00B2207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2.Площадь</w:t>
            </w:r>
            <w:proofErr w:type="gramEnd"/>
            <w:r w:rsidRPr="00B2207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асфальтового покрытия 259,2х3,5=  907,217м2.. Без  обочин с бордюрным камнем</w:t>
            </w:r>
          </w:p>
        </w:tc>
      </w:tr>
      <w:tr w:rsidR="00B2207E" w:rsidRPr="00B2207E" w:rsidTr="00BD4699">
        <w:trPr>
          <w:trHeight w:val="255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На существующее основание:</w:t>
            </w:r>
          </w:p>
        </w:tc>
      </w:tr>
      <w:tr w:rsidR="00B2207E" w:rsidRPr="00B2207E" w:rsidTr="00BD4699">
        <w:trPr>
          <w:trHeight w:val="7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Устройство покрытия толщиной 5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м2 покрытия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907,217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907,217/1000=0,907213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552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Раздел 4. Автопарковки: Площадь №4а=273,918м2. Площадь№5б=173,258м2; Площадь №4в=84,457м2; Площадь№5г=93,230м2. Общая площадь 624,863м2</w:t>
            </w: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Расчистка площадей от кустарника и мелколесья вручную: при густой поросли Автопарковки №5г.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 м2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93,23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93,230/100=0,93230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</w:tr>
      <w:tr w:rsidR="00B2207E" w:rsidRPr="00B2207E" w:rsidTr="00BD4699">
        <w:trPr>
          <w:trHeight w:val="7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Разработка грунта с перемещением до 10 м бульдозерами мощностью: 79 кВт (108 </w:t>
            </w:r>
            <w:proofErr w:type="spellStart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л.с</w:t>
            </w:r>
            <w:proofErr w:type="spellEnd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.), группа грунтов 1.Н=20см.-снятие плодородной почвы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 грунта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124,972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624,863*0,2/1000=0,124972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12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Устройство подстилающих и выравнивающих слоев оснований: из щебня. Толщ.10см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 материала основания (в плотном теле)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62,4863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624,863*0,1/100=0,624863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Щебень из природного камня для строительных работ марка 800, фракция 40-70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78,732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0,624863*100х1,22=78,732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12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Устройство подстилающих и выравнивающих слоев оснований: из песчано-гравийной смеси, дресвы Н=10см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 материала основания (в плотном теле)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62,4863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624,863*0,1/100=0,624863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Готовые песчано-щебеночные смеси марка Др. 8, размер зерен 20-40, сорт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76,2332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0,624863*100*1,22=76,2332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7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Устройство покрытия толщиной 5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м2 покрытия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624,863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624,863/1000=0,624863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255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gramStart"/>
            <w:r w:rsidRPr="00B2207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Обочины  2</w:t>
            </w:r>
            <w:proofErr w:type="gramEnd"/>
            <w:r w:rsidRPr="00B2207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-х автопарковок.  Длина общая59,066п.м.</w:t>
            </w:r>
          </w:p>
        </w:tc>
      </w:tr>
      <w:tr w:rsidR="00B2207E" w:rsidRPr="00B2207E" w:rsidTr="00BD4699">
        <w:trPr>
          <w:trHeight w:val="12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Устройство присыпных обочин: из песчано-гравийной смеси, </w:t>
            </w:r>
            <w:proofErr w:type="spellStart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дресвы.Длина</w:t>
            </w:r>
            <w:proofErr w:type="spellEnd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  обочин 2-х автопарковок №№5б,5г=59,066 </w:t>
            </w:r>
            <w:proofErr w:type="spellStart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п.м</w:t>
            </w:r>
            <w:proofErr w:type="spellEnd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 материала основания (в плотном теле)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7,38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59,066*1*0,5*0,25/100=0,0738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37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Готовые песчано-щебеночные смеси марка Др. 8, размер зерен 20-40, сорт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9,0036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0,0738*100*1,22=9,0036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38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Разработка продольных водоотводных и нагорных канав, группа грунтов: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 грунта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6/1000=0.006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255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Подготовительные работы по  автопарковке  №4в</w:t>
            </w:r>
          </w:p>
        </w:tc>
      </w:tr>
      <w:tr w:rsidR="00B2207E" w:rsidRPr="00B2207E" w:rsidTr="00BD469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39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Корчевка вручную пней диаметром: от 260 до 300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 пней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4/100=0,04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</w:tr>
      <w:tr w:rsidR="00B2207E" w:rsidRPr="00B2207E" w:rsidTr="00BD4699">
        <w:trPr>
          <w:trHeight w:val="10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40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Корчевка кустарника и мелколесья в грунтах естественного залегания корчевателями-собирателями на тракторе мощностью: 79 кВт (108 </w:t>
            </w:r>
            <w:proofErr w:type="spellStart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л.с</w:t>
            </w:r>
            <w:proofErr w:type="spellEnd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.), кустарник и мелколесье густые.   84,457м2=0,008445га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 га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0,008445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84,457/10000=0,008445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255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Раздел 5. Тротуары</w:t>
            </w:r>
          </w:p>
        </w:tc>
      </w:tr>
      <w:tr w:rsidR="00B2207E" w:rsidRPr="00B2207E" w:rsidTr="00BD4699">
        <w:trPr>
          <w:trHeight w:val="255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Тротуары. Ширина 1м. Площадь 259,596м2</w:t>
            </w: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41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Разработка грунта с перемещением до 10 м бульдозерами мощностью: 79 кВт (108 </w:t>
            </w:r>
            <w:proofErr w:type="spellStart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л.с</w:t>
            </w:r>
            <w:proofErr w:type="spellEnd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.), группа грунтов 1. Н=20см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 грунта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51,9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259.596*0.2/1000=0.0519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</w:tr>
      <w:tr w:rsidR="00B2207E" w:rsidRPr="00B2207E" w:rsidTr="00BD4699">
        <w:trPr>
          <w:trHeight w:val="10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42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Устройство оснований толщиной 15 см из щебня фракции 40-70 мм при укатке каменных материалов с пределом прочности на сжатие свыше 68,6 до 98,1 МПа (свыше 700 до 1000 кгс/см2): однослойных 15см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м2 основания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259,596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259.596*0.15=38,9394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12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43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Устройство подстилающих и выравнивающих слоев оснований: из песчано-гравийной смеси, дресвы .Толщ.10см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 материала основания (в плотном теле)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25,959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259.596*0,1/100=0.25959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44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Готовые песчано-щебеночные смеси марка Др. 8, размер зерен 20-40, сорт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31,669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25.959*1.22=31,669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7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45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Устройство асфальтобетонных покрытий дорожек и тротуаров однослойных из литой мелкозернистой асфальтобетонной смеси толщиной 5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100 м2 покрытия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2,59596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259.596/100=2.59596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323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Раздел 6. Установка  всех бортовых камней: тротуаров, 2-х автопарковок №4а и №4в  и противоположной стороны дороги №1,2,4</w:t>
            </w:r>
          </w:p>
        </w:tc>
      </w:tr>
      <w:tr w:rsidR="00B2207E" w:rsidRPr="00B2207E" w:rsidTr="00BD4699">
        <w:trPr>
          <w:trHeight w:val="255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Длина бордюрного камня 773,231п.м.</w:t>
            </w:r>
          </w:p>
        </w:tc>
      </w:tr>
      <w:tr w:rsidR="00B2207E" w:rsidRPr="00B2207E" w:rsidTr="00BD4699">
        <w:trPr>
          <w:trHeight w:val="55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49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Установка бортовых камней бетонных: при других видах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 бортового камня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773,231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773,231/100=7,73231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50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Камни бортовые БР 100.30.15 /бетон В30 (М400), объем 0,043 м3/ (ГОСТ 6665-91)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шт.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773,231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1*773,231=773,231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360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Раздел 7. Два маленьких </w:t>
            </w:r>
            <w:proofErr w:type="gramStart"/>
            <w:r w:rsidRPr="00B2207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тротуара :</w:t>
            </w:r>
            <w:proofErr w:type="gramEnd"/>
            <w:r w:rsidRPr="00B2207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Площадь 6,5мхм1=6,5м2    и  5м х1м=5м2.  Всего Площадь  11,5мх1=11,5м2</w:t>
            </w: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51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Разработка грунта с перемещением до 10 м бульдозерами мощностью: 79 кВт (108 </w:t>
            </w:r>
            <w:proofErr w:type="spellStart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л.с</w:t>
            </w:r>
            <w:proofErr w:type="spellEnd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.), группа грунтов 1.Н=20см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 грунта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2,3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11,5*0,2/1000=0,023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</w:tr>
      <w:tr w:rsidR="00B2207E" w:rsidRPr="00B2207E" w:rsidTr="00BD4699">
        <w:trPr>
          <w:trHeight w:val="80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52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Устройство оснований толщиной 15 см из щебня фракции 40-70 мм при укатке каменных материалов с пределом прочности на сжатие свыше 68,6 до 98,1 МПа (свыше 700 до 1000 кгс/см2): однослойных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м2 основания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11,5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11,5*0,15=1,725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53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Устройство подстилающих и выравнивающих слоев оснований: из песчано-гравийной смеси, дресвы    Н=10см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м3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1,15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11,5*0,1/100=0,0115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54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Готовые песчано-щебеночные смеси марка Др. 8, размер зерен 70-40, сорт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0,01403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0,0115*100*1,22=0,01403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7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Устройство асфальтобетонных покрытий дорожек и тротуаров однослойных из литой мелкозернистой асфальтобетонной смеси толщиной 5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 м2 покрытия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11,5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11.5/100=0.115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255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Раздел 8. Устройство ограждения</w:t>
            </w:r>
          </w:p>
        </w:tc>
      </w:tr>
      <w:tr w:rsidR="00B2207E" w:rsidRPr="00B2207E" w:rsidTr="00BD4699">
        <w:trPr>
          <w:trHeight w:val="255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Демонтаж старого </w:t>
            </w:r>
            <w:proofErr w:type="spellStart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штакетного</w:t>
            </w:r>
            <w:proofErr w:type="spellEnd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 ограждения Н=0,5м. (70% от 243,239м=170,267м)</w:t>
            </w:r>
          </w:p>
        </w:tc>
      </w:tr>
      <w:tr w:rsidR="00B2207E" w:rsidRPr="00B2207E" w:rsidTr="00BD469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59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Разборка деревянных заборов: </w:t>
            </w:r>
            <w:proofErr w:type="spellStart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штакетных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м2 забора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170,267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по Акту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255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Ограждение. Длина 243,239м. Звеньев:243.239:2=121,6=122звена.Стоек 123шт.</w:t>
            </w:r>
          </w:p>
        </w:tc>
      </w:tr>
      <w:tr w:rsidR="00B2207E" w:rsidRPr="00B2207E" w:rsidTr="00BD4699">
        <w:trPr>
          <w:trHeight w:val="7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Копание ям вручную без креплений для стоек и столбов: без откосов глубиной до 0,7 м, группа грунтов  0,25х0,25х0.5х123ямок/1000.=0,0384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 грунта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3,84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 Основная схема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Устройство бетонной подготовки: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м3 бетона,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3,7464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3,843-0,0966=3,7464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3,821328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7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Монтаж опорных стоек для пролетов: до 24 м -Труба Д50мм х3.Дл=1,1м*123стойки*3,825кг=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 т конструкций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0,517522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Рисунок Звено ограды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7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Трубы стальные электросварные </w:t>
            </w:r>
            <w:proofErr w:type="spellStart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прямошовные</w:t>
            </w:r>
            <w:proofErr w:type="spellEnd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 со снятой фаской из стали марок БСт2кп-БСт4кп и БСт2пс-БСт4пс наружный диаметр 57 мм, толщина стенки 3 мм.  1,1м*123стойки=135,3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135,3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7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Монтаж звеньев ограждения: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 т конструкций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1,599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26,352 кг +466,430кг+118,584кг +987,22кг=1,599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7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Трубы стальные квадратные (ГОСТ 8639-82) размером 20х20 мм, толщина стенки 2 мм Поз4. 1,08кг*0,05м*4шт*122зв.=26,352 кг или0,05м*4шт*122зв.=24.4м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24,4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7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Трубы стальные квадратные (ГОСТ 8639-82) размером 20х20 мм, толщ.ст2мм Поз.6.1,77м*2шт*1,08кг*122зв=466,430кг или 1.77м*2*122=431,88м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431,88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7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Трубы стальные квадратные (ГОСТ 8639-82) размером 20х20 мм, толщина стенки 2 мм.Поз.7. 0,15м*6шт*1,08кг*122зв=118,584кг или0,15м*6шт*122зв.=109,8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109,8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69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Трубы стальные прямоугольные (ГОСТ 8645-86) разм.40х20х2 мм,.Поз.5 .4,76м*1.7кг*122зв=987,22кг или 4,76м*122зв.=570,72м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570,72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7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70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Электродуговая сварка при монтаже одноэтажных производственных зданий: ограждений-Изготовление элементов ограждения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10 т конструкций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0,198101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71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Прочие индивидуальные сварные конструкции, масса сборочной единицы до 0,1-сталь толщ.9мм-основание </w:t>
            </w:r>
            <w:proofErr w:type="spellStart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опор.стоек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0,31242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7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72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Прокат толстолистовой горячекатаный в листах с обрезными кромками толщиной 9-12 мм, шириной от 1400 до 1500 мм, сталь С235. Поз.2 100*100*7мм. 2,54кг*123 стойки=312,42кг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0,31242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73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proofErr w:type="spellStart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Огрунтовка</w:t>
            </w:r>
            <w:proofErr w:type="spellEnd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м2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170,267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1,1мх243,239х2х0,5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B2207E" w:rsidRPr="00B2207E" w:rsidTr="00BD4699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74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Окраска металлических </w:t>
            </w:r>
            <w:proofErr w:type="spellStart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огрунтованных</w:t>
            </w:r>
            <w:proofErr w:type="spellEnd"/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 поверхностей: эмалью ПФ-115-ограждения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 xml:space="preserve">м2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170,267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7E" w:rsidRPr="00B2207E" w:rsidRDefault="00B2207E" w:rsidP="00B220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7E" w:rsidRPr="00B2207E" w:rsidRDefault="00B2207E" w:rsidP="00B2207E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2207E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</w:tbl>
    <w:p w:rsidR="00B2207E" w:rsidRPr="00B2207E" w:rsidRDefault="00B2207E" w:rsidP="00B2207E">
      <w:pPr>
        <w:spacing w:after="0" w:line="322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b/>
          <w:sz w:val="24"/>
          <w:szCs w:val="24"/>
        </w:rPr>
        <w:t>Требования к выполнению работ: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Произвести работы, согласно действующим нормативно-правовым актам, с соблюдением техники безопасности, противопожарными, </w:t>
      </w:r>
      <w:proofErr w:type="spellStart"/>
      <w:r w:rsidRPr="00B2207E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 - гигиеническими и экологическими нормами и правилами.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Общестроительные работы должны производиться с учетом строительных норм и правил, а также особенностей отдельных строительных процессов при выполнении отдельных этапов работ.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Состав работ, предусмотренный </w:t>
      </w:r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эскизным проектом, локальным сметным расчетом и техническим заданием</w:t>
      </w:r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 должен выполняться в полном объеме.</w:t>
      </w:r>
      <w:r w:rsidRPr="00B2207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b/>
          <w:sz w:val="24"/>
          <w:szCs w:val="24"/>
        </w:rPr>
        <w:t>Общие требования: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1. Организация движения, ограждение мест производства работ и обеспечение безопасности дорожного движения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proofErr w:type="gramStart"/>
      <w:r w:rsidRPr="00B2207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 целях обеспечения безопасности жизни и здоровья граждан, имущества физических и юридических лиц при производстве работ по ремонту автомобильных дорог необходимо соблюдать требования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ОДМ 218.6.019-2016 «Рекомендации по организации движения и ограждению мест производства дорожных работ»;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1.2 Схемы организации движения в местах производства работ должны быть в обязательном порядке согласованы Исполнителем с Заказчиком, за 5 календарных дней до начала производства работ и представлены Заказчику. При производстве работ утвержденные и согласованные схемы организации движения и ограждения мест производства дорожных работ должны постоянно находиться на Объекте у производителя работ;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1.3 Все дорожно-строительные машины и автомобили, работающие на Объекте, должны быть оборудованы проблесковыми маячками желтого или оранжевого цвета.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1.4 Производитель работ должен иметь полный комплект дорожных знаков и технических средств регулирования движения и обеспечивать их установку и перестановку в точном соответствии с утвержденной схемой организации движения и ограждения мест производства дорожных работ. Знаки и их установка должны соответствовать требованиям ГОСТ Р 52290-2004 «Технические средства организации дорожного движения. Знаки дорожные». 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1.5 Ответственность за охрану труда и технику безопасности при производстве работ </w:t>
      </w:r>
      <w:proofErr w:type="gramStart"/>
      <w:r w:rsidRPr="00B2207E">
        <w:rPr>
          <w:rFonts w:ascii="Times New Roman" w:eastAsia="Times New Roman" w:hAnsi="Times New Roman" w:cs="Times New Roman"/>
          <w:sz w:val="24"/>
          <w:szCs w:val="24"/>
        </w:rPr>
        <w:t>несет  Исполнитель</w:t>
      </w:r>
      <w:proofErr w:type="gramEnd"/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 работ. 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2. Проведение работ: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07E">
        <w:rPr>
          <w:rFonts w:ascii="Times New Roman" w:eastAsia="Times New Roman" w:hAnsi="Times New Roman" w:cs="Times New Roman"/>
          <w:sz w:val="24"/>
          <w:szCs w:val="24"/>
        </w:rPr>
        <w:t>2.1  К</w:t>
      </w:r>
      <w:proofErr w:type="gramEnd"/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 производству работ по ремонту разрешается приступить после полного обустройства места производства работ всеми необходимыми техническими средствами организации дорожного движения (Временными дорожными знаками, ограждающими и направляющими устройствами, в соответствии с согласованными схемами организации движения, в местах производства работ, информационными щитами, временным освещением и т.д.);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2.2 Место ремонтных работ привести в соответствие с требованиями технических норм и правил;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2.3 Выполнение объемов работ производить в соответствии с локальным сметным расчетом и ведомостью объемов работ по ремонту Объекта, проектным эскизом, а также действующими нормативно-техническими документами, обязательными при производстве работ;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2.4 До начала работ Исполнитель осуществляет проверку качества материалов (входной контроль), согласовывает рецепты, организует посты контроля качества на Объекте и операционный контроль, представляет Заказчику паспорта и сертификаты на применяемые материалы.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2.5 Операционный контроль при устройстве асфальтобетонного покрытия включает: измерение температуры укладываемой асфальтобетонной смеси в начале уплотнения, промеры уклонов и ровности верхнего слоя покрытия, промеры ровности продольных и поперечных сопряжений укладываемых полос (качество стыков), оценку </w:t>
      </w:r>
      <w:r w:rsidRPr="00B220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сопротивления покрытия вдавливанию щебня, определение параметров </w:t>
      </w:r>
      <w:proofErr w:type="spellStart"/>
      <w:r w:rsidRPr="00B2207E">
        <w:rPr>
          <w:rFonts w:ascii="Times New Roman" w:eastAsia="Times New Roman" w:hAnsi="Times New Roman" w:cs="Times New Roman"/>
          <w:sz w:val="24"/>
          <w:szCs w:val="24"/>
        </w:rPr>
        <w:t>макрошероховатости</w:t>
      </w:r>
      <w:proofErr w:type="spellEnd"/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 покрытия, качество асфальтобетона выравнивающего слоя должно быть в соответствии с техническими регламентами  и государственными стандартами;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2.6 Температура асфальтобетонных смесей при укладке должна соответствовать требованиям государственным стандартам, строительным нормам и правилам;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2.7. Дальность перевозки асфальтобетонных смесей не должна превышать 60 км. В противном случае необходимо предусмотреть применение </w:t>
      </w:r>
      <w:proofErr w:type="spellStart"/>
      <w:r w:rsidRPr="00B2207E">
        <w:rPr>
          <w:rFonts w:ascii="Times New Roman" w:eastAsia="Times New Roman" w:hAnsi="Times New Roman" w:cs="Times New Roman"/>
          <w:sz w:val="24"/>
          <w:szCs w:val="24"/>
        </w:rPr>
        <w:t>антисегрегационных</w:t>
      </w:r>
      <w:proofErr w:type="spellEnd"/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 перегружателей.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b/>
          <w:sz w:val="24"/>
          <w:szCs w:val="24"/>
        </w:rPr>
        <w:t>Требования к качеству материалов: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Материалы и оборудование, используемые при производстве работ, должны соответствовать требованиям государственных стандартов, иметь сертификаты и технические паспорта, удостоверяющие их качество.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</w:pP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 выполнения работ</w:t>
      </w:r>
      <w:r w:rsidRPr="00B220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До начала работ Исполнитель обязан оформить подготовительно-разрешительную документацию: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07E">
        <w:rPr>
          <w:rFonts w:ascii="Times New Roman" w:eastAsia="Calibri" w:hAnsi="Times New Roman" w:cs="Times New Roman"/>
          <w:color w:val="000000"/>
          <w:sz w:val="24"/>
          <w:szCs w:val="24"/>
        </w:rPr>
        <w:t>- проект производства работ, согласовать в установленном порядке;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07E">
        <w:rPr>
          <w:rFonts w:ascii="Times New Roman" w:eastAsia="Calibri" w:hAnsi="Times New Roman" w:cs="Times New Roman"/>
          <w:color w:val="000000"/>
          <w:sz w:val="24"/>
          <w:szCs w:val="24"/>
        </w:rPr>
        <w:t>- разрешение организаций, эксплуатирующих существующие инженерные сети, на производство работ в охранной зоне данных сетей;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- сетевой график производства работ, составленный совместно с балансодержателями инженерных коммуникаций, находящихся на территории объекта и другими заинтересованными организациями;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Calibri" w:hAnsi="Times New Roman" w:cs="Times New Roman"/>
          <w:sz w:val="24"/>
          <w:szCs w:val="24"/>
        </w:rPr>
        <w:t>- д</w:t>
      </w:r>
      <w:r w:rsidRPr="00B2207E">
        <w:rPr>
          <w:rFonts w:ascii="Times New Roman" w:eastAsia="Times New Roman" w:hAnsi="Times New Roman" w:cs="Times New Roman"/>
          <w:sz w:val="24"/>
          <w:szCs w:val="24"/>
        </w:rPr>
        <w:t>етализированный график выполнения работ с указанием наименований видов/этапов работ.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Работы по строительству Исполнитель производит с соблюдением требований действующего законодательства Российской Федерации, с привлечением квалифицированного персонала и использованием спецтехники.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Исполнитель несет полную ответственность за соблюдение требований в области миграционного и трудового законодательства Российской Федерации.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Ремонтные работы необходимо проводить в строгом соответствии с </w:t>
      </w:r>
      <w:proofErr w:type="gramStart"/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  благоустройства</w:t>
      </w:r>
      <w:proofErr w:type="gramEnd"/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Аргаяшского сельского поселения, утвержденными решением Совета депутатов Аргаяшского сельского поселения от 31.10.2017 г    №  69.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самостоятельно организует работу на объекте, выполняет работу своими силами и несет ответственность за соблюдение своими сотрудниками правил и норм техники безопасности при производстве работ.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выполняются в полном соответствии с рабочей документацией (эскизный проект, техническое задание, локальный сметный расчет, ведомости объемов работ). Все выполняемые работы должны выполняться в строгом соответствии с СП 82.13330.2016 «Благоустройство территорий», требованиями техники безопасности, пожарной безопасности и безопасной эксплуатации строительных машин и механизмов.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</w:rPr>
        <w:t>Все комплектующие, материалы и изделия приобретаются Исполнителем самостоятельно и за свой счёт. Доставка, погрузка, выгрузка товара и материалов, необходимых для выполнения работ Исполнителем самостоятельно и за свой счет. Расходы на доставку к месту проведения работ рабочего персонала и ИТР, а также их проживание и питание покрываются Исполнителем из собственных средств.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самостоятельно осуществляет взаимодействие с эксплуатирующей организацией, согласовывает свои действия, оформляет разрешительные документы в письменном виде на бумажном носителе с предоставлением одного экземпляра Заказчику.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Непредвиденные работы и затраты, возникающие в ходе выполнения основного комплекса работ, производятся и финансируются за счет Исполнителя. Исполнитель за свой счёт оплачивает </w:t>
      </w:r>
      <w:proofErr w:type="gramStart"/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энергоресурсы</w:t>
      </w:r>
      <w:proofErr w:type="gramEnd"/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затраченные при производстве работ.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окончанию производства работ Исполнитель в течение 3 (трех) календарных дней своими силами очищает территорию от строительного и иного мусора и загрязнений, производит погрузочные работы на автотранспорт и вывозит с территории Аргаяшского сельского поселения для утилизации. Договор на утилизацию данного вида отходов Исполнитель заключает самостоятельно и за свой счёт.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Приемка работ производится представителем Заказчика в присутствии Исполнителя, представителя в соответствии со СНиП, техническими спецификациями. 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При выполнении скрытых работ Исполнитель обязан письменно уведомить Заказчика о необходимости их освидетельствования не позднее, чем за 2 (два) дня. Скрытые работы, выполненные без освидетельствования Заказчиком, принятию и оплате Заказчиком не подлежат.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Все акты освидетельствования работ (в том числе скрытых) составляются Исполнителем в 3 экземплярах. Форма акта должна соответствовать общим требованиям (РД-11-02-2006). Для подписания акта Исполнитель заранее (до их сокрытия другими работами) уведомляет Заказчика о возможности освидетельствования соответствующего этапа работ. Уведомление производится письменно, с обязательным указанием работ и предварительным временем освидетельствования. После рассмотрения уведомления Исполнителя Заказчик в течении 2 рабочих дней согласовывает совместно с Исполнителем окончательное время и состав комиссии для освидетельствования работ.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Исполнитель должен обеспечить свободный, безопасный и удобный доступ к работам, а также визуальную доступность и надлежащие условия их осмотра и принятия. Исполнитель также должен иметь соответствующие сертификаты соответствия на материалы и изделия, о чем делается пометка в акте.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Подписание акта освидетельствования работ (в том числе скрытых) со стороны Заказчика производится только после их полного осмотра, измерения и принятия.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При сдаче выполненных работ Исполнитель передает Заказчику документы, подтверждающие соответствие строительных товаров и иных товаров, используемых при выполнении работ по контракту: технические паспорта или другие документы, удостоверяющие качество строительных товаров и иных товаров: сертификаты соответствия и/или декларации о соответствии на строительные товары и иные товары, для которых предусмотрена обязательная сертификация и/или подтверждение соответствия которых осуществляется в форме принятия декларации о соответствии.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Если закрытие работ выполнено без подтверждения Заказчика в случае, когда он не был информирован об этом или информирован с опозданием, Исполнитель обязан по требованию Заказчика за свой счет вскрыть любую часть скрытых работ согласно указанию Заказчика, а затем восстановить за свой счет.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качеству выполненных работ: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Все выполняемые работы и оборудование должны соответствовать требованиям нормативно-технических документов: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ТР ТС 014/2011 «Безопасность автомобильных дорог»;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ГОСТ 58406.1-2020 «Смеси щебеночно-мастичные асфальтобетонные и асфальтобетон»;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ГОСТ 58406.2-2020 «Смеси горячие асфальтобетонные и асфальтобетон»;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Р 52056-2003 </w:t>
      </w:r>
      <w:r w:rsidRPr="00B220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22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Вяжущие полимерно-битумные дорожные на основе </w:t>
      </w:r>
      <w:proofErr w:type="spellStart"/>
      <w:r w:rsidRPr="00B22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блоксополимеров</w:t>
      </w:r>
      <w:proofErr w:type="spellEnd"/>
      <w:r w:rsidRPr="00B22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типа стирол-бутадиен-стирол. Технические условия</w:t>
      </w:r>
      <w:r w:rsidRPr="00B2207E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СП 82.13330.2016 «Благоустройство территорий»;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ГОСТ 32931-2015 "Трубы стальные профильные для металлоконструкций. Технические условия";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ГОСТ12.1.046-2014 «Система стандартов безопасности труда. Строительство. Нормы освещения строительных площадок»; 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ГОСТ 8736-2014 «Песок для строительных работ. Технические условия»;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ГОСТ 8267-93 «Щебень и гравий из плотных горных пород для строительных работ. Технические условия (с Изменениями N 1-4)»;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ГОСТ 6665-91 «Камни бетонные и железобетонные бортовые. Технические условия»;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ГОСТ 26633-2015 «Бетоны тяжелые и мелкозернистые. Технические условия»;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ГОСТ 25192-2012 «Бетоны. Классификация и общие технические требования»;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ГОСТ 17608-2017</w:t>
      </w:r>
      <w:r w:rsidRPr="00B2207E">
        <w:rPr>
          <w:rFonts w:ascii="Times New Roman" w:eastAsia="Times New Roman" w:hAnsi="Times New Roman" w:cs="Times New Roman"/>
          <w:sz w:val="24"/>
          <w:szCs w:val="24"/>
        </w:rPr>
        <w:t>«Плиты бетонные тротуарные. Технические условия»;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ГОСТ 31424-2010 «Материалы строительные нерудные от отсевов дробления плотных горных пород при производстве щебня. Технические условия»;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B2207E">
        <w:rPr>
          <w:rFonts w:ascii="Times New Roman" w:eastAsia="Times New Roman" w:hAnsi="Times New Roman" w:cs="Times New Roman"/>
          <w:sz w:val="24"/>
          <w:szCs w:val="24"/>
        </w:rPr>
        <w:t>прочие нормативно-технические документы</w:t>
      </w:r>
      <w:proofErr w:type="gramEnd"/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соответствующие определенным видам работ и материалов. 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b/>
          <w:sz w:val="24"/>
          <w:szCs w:val="24"/>
        </w:rPr>
        <w:t>Требования к безопасности выполнения работ.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Исполнитель за счет своих средств обязан в соответствии с установленными нормами обеспечивать своевременную выдачу работникам специальной одежды, специальной обуви и других средств индивидуальной защиты, а также смывающих и (или) обезвреживающих средств, прошедших обязательную сертификацию или декларирование соответствия.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Исполнитель обязан допускать к работам только тех работников, которые прошли инструктаж по технике безопасности и охране труда в соответствии со спецификой своей деятельности.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Для исключения травматизма территорию проведения работ Исполнитель ограждает специальными предупреждающими знаками и устанавливает информационный щит, а рабочие места в вечернее время освещает.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Исполнитель обозначает место проведения работ дорожными знаками по согласованному в установленном порядке с Заказчиком плану. Обеспечивает безопасность дорожного движения в соответствии с Правилами Дорожного движения Российской Федерации, включая выполнение мероприятий по организации дорожного движения и ограждению мест производства работ.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В случаях нанесения ущерба, причинения вреда здоровью людей, связанных с проведением работ, Исполнитель несет ответственность в установленном законом порядке в полном объеме.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обязан соблюдать требования пожарной безопасности в соответствии с действующим законодательством РФ. 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В ходе работ Исполнитель выполняет мероприятия по охране окружающей среды, зеленых насаждений и почв согласно действующему законодательству и нормативным актам.</w:t>
      </w:r>
      <w:bookmarkStart w:id="0" w:name="_GoBack"/>
      <w:bookmarkEnd w:id="0"/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В местах производства работ и опасных зон Исполнитель размещает временные ограждения, указатели, сигнальные ленты, дорожные знаки, пути объезда транспорта и прохода пешеходов, настилы, информационные стенды и щиты, а также обеспечивает их чистоту и удовлетворительное состояние в течение всего периода проведения работ.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выполнения работ: 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07E">
        <w:rPr>
          <w:rFonts w:ascii="Times New Roman" w:eastAsia="Times New Roman" w:hAnsi="Times New Roman" w:cs="Times New Roman"/>
          <w:sz w:val="24"/>
          <w:szCs w:val="24"/>
        </w:rPr>
        <w:t>С  15</w:t>
      </w:r>
      <w:proofErr w:type="gramEnd"/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 мая 2023 года по 31 июля 2023 года.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b/>
          <w:sz w:val="24"/>
          <w:szCs w:val="24"/>
        </w:rPr>
        <w:t>Требования к гарантийному сроку работы, и (или) объему предоставления гарантий их качества:</w:t>
      </w:r>
    </w:p>
    <w:p w:rsidR="00B2207E" w:rsidRPr="00B2207E" w:rsidRDefault="00B2207E" w:rsidP="00B2207E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 xml:space="preserve">Срок гарантии на выполненные Работ - 6 лет с момента подписания сторонами акта выполненных работ или устранения недостатков и распространяется на все выполненные </w:t>
      </w:r>
      <w:r w:rsidRPr="00B220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работы. </w:t>
      </w:r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 должен гарантировать устранение дефектов и недостатков, возникших в процессе эксплуатации объекта (в т. ч. скрытых, которые невозможно было выявить при приёмке работ), в течение всего гарантийного периода. Устранение дефектов и недостатков </w:t>
      </w:r>
      <w:r w:rsidRPr="00B2207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Исполнитель</w:t>
      </w:r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 собственными силами и средствами, без взимания дополнительной </w:t>
      </w:r>
      <w:proofErr w:type="gramStart"/>
      <w:r w:rsidRPr="00B220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платы.</w:t>
      </w:r>
      <w:r w:rsidRPr="00B22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Гарантийное свидетельство (гарантийный паспорт) передается Заказчику одновременно с актами выполненных работ.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Течение гарантийного срока прерывается на все время, на протяжении которого объект не мог эксплуатироваться вследствие недостатков, за которые отвечает Исполнитель.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Исполнитель за свой счет устраняет дефекты в выполненных работах, обнаруженные в гарантийный срок с момента подписания акта приемки выполненных работ.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При отказе Исполнителя от составления и подписания акта об обнаруженных дефектах и недоделках, для их подтверждения Заказчик имеет право провести за счет Исполнителя экспертизу с привлечением специалистов соответствующего профиля, по итогам которой составляется соответствующий акт, фиксирующий затраты по исправлению дефектов и недоделок.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При неоднократном уклонении Исполнителя от устранения дефектов в выполненных работах, обнаруженных в гарантийный срок, Заказчик вправе устранить такие дефекты с привлечением третьих лиц и потребовать от Исполнителя возмещения расходов на устранение таких дефектов.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Исполнитель обеспечивает возмещение морального и материального вреда и ущерба, причиненного третьим лицам действиями Исполнителя при выполнении работ по муниципальному контракту</w:t>
      </w:r>
    </w:p>
    <w:p w:rsidR="00B2207E" w:rsidRPr="00B2207E" w:rsidRDefault="00B2207E" w:rsidP="00B2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7E">
        <w:rPr>
          <w:rFonts w:ascii="Times New Roman" w:eastAsia="Times New Roman" w:hAnsi="Times New Roman" w:cs="Times New Roman"/>
          <w:sz w:val="24"/>
          <w:szCs w:val="24"/>
        </w:rPr>
        <w:t>Гарантии качества распространяются на все конструктивные элементы, используемые материалы и работы, выполненные Исполнителем по муниципальному контракту.</w:t>
      </w:r>
    </w:p>
    <w:p w:rsidR="0075310A" w:rsidRPr="003D11DF" w:rsidRDefault="0075310A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6D" w:rsidRPr="003D11DF" w:rsidRDefault="00926F6D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474F" w:rsidRDefault="00A0474F" w:rsidP="003B7C7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26733" w:rsidRPr="006B7799" w:rsidRDefault="00226733" w:rsidP="00364D29">
      <w:pPr>
        <w:rPr>
          <w:rFonts w:ascii="Times New Roman" w:hAnsi="Times New Roman" w:cs="Times New Roman"/>
          <w:sz w:val="24"/>
          <w:szCs w:val="24"/>
        </w:rPr>
      </w:pPr>
      <w:r w:rsidRPr="006B7799">
        <w:rPr>
          <w:rFonts w:ascii="Times New Roman" w:hAnsi="Times New Roman" w:cs="Times New Roman"/>
          <w:sz w:val="24"/>
          <w:szCs w:val="24"/>
        </w:rPr>
        <w:t>Ответственный за составление технического задания</w:t>
      </w:r>
    </w:p>
    <w:p w:rsidR="00226733" w:rsidRPr="006B7799" w:rsidRDefault="00226733" w:rsidP="00364D29">
      <w:pPr>
        <w:rPr>
          <w:rFonts w:ascii="Times New Roman" w:hAnsi="Times New Roman" w:cs="Times New Roman"/>
          <w:sz w:val="24"/>
          <w:szCs w:val="24"/>
        </w:rPr>
      </w:pPr>
      <w:r w:rsidRPr="006B7799">
        <w:rPr>
          <w:rFonts w:ascii="Times New Roman" w:hAnsi="Times New Roman" w:cs="Times New Roman"/>
          <w:sz w:val="24"/>
          <w:szCs w:val="24"/>
        </w:rPr>
        <w:t xml:space="preserve">Заместитель Главы Аргаяшского сельского поселения           </w:t>
      </w:r>
      <w:r w:rsidR="00364D2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7799">
        <w:rPr>
          <w:rFonts w:ascii="Times New Roman" w:hAnsi="Times New Roman" w:cs="Times New Roman"/>
          <w:sz w:val="24"/>
          <w:szCs w:val="24"/>
        </w:rPr>
        <w:t>В.И. Ижбулдин</w:t>
      </w:r>
    </w:p>
    <w:p w:rsidR="00226733" w:rsidRPr="007E43E3" w:rsidRDefault="00226733" w:rsidP="007E43E3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sectPr w:rsidR="00226733" w:rsidRPr="007E43E3" w:rsidSect="006F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AE3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726D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0C47"/>
    <w:multiLevelType w:val="hybridMultilevel"/>
    <w:tmpl w:val="64188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F6D02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26DBC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F6C93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76470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942B2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F1546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037F4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318BD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04655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31345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7C71"/>
    <w:rsid w:val="000A5476"/>
    <w:rsid w:val="000A6885"/>
    <w:rsid w:val="000D2CB4"/>
    <w:rsid w:val="000E12EC"/>
    <w:rsid w:val="000E2B01"/>
    <w:rsid w:val="00104FA4"/>
    <w:rsid w:val="001C78E8"/>
    <w:rsid w:val="001F76F1"/>
    <w:rsid w:val="002131CC"/>
    <w:rsid w:val="00226733"/>
    <w:rsid w:val="00230C70"/>
    <w:rsid w:val="002551BD"/>
    <w:rsid w:val="00262D23"/>
    <w:rsid w:val="002F1DF6"/>
    <w:rsid w:val="003257D5"/>
    <w:rsid w:val="00331D00"/>
    <w:rsid w:val="00364D29"/>
    <w:rsid w:val="00373178"/>
    <w:rsid w:val="003870F9"/>
    <w:rsid w:val="003B7C71"/>
    <w:rsid w:val="003D11DF"/>
    <w:rsid w:val="003E2AE6"/>
    <w:rsid w:val="003F38C4"/>
    <w:rsid w:val="003F7EDB"/>
    <w:rsid w:val="00410E6B"/>
    <w:rsid w:val="00452A9C"/>
    <w:rsid w:val="00480789"/>
    <w:rsid w:val="004C7F0D"/>
    <w:rsid w:val="00516571"/>
    <w:rsid w:val="00531C7B"/>
    <w:rsid w:val="005679A7"/>
    <w:rsid w:val="005721A6"/>
    <w:rsid w:val="00580463"/>
    <w:rsid w:val="005B0EC1"/>
    <w:rsid w:val="00602446"/>
    <w:rsid w:val="006427C1"/>
    <w:rsid w:val="00647DAD"/>
    <w:rsid w:val="0066203F"/>
    <w:rsid w:val="006800FD"/>
    <w:rsid w:val="006A72BF"/>
    <w:rsid w:val="006B7799"/>
    <w:rsid w:val="006F6159"/>
    <w:rsid w:val="0074054E"/>
    <w:rsid w:val="0075310A"/>
    <w:rsid w:val="0075448B"/>
    <w:rsid w:val="007C6030"/>
    <w:rsid w:val="007E43E3"/>
    <w:rsid w:val="007E7097"/>
    <w:rsid w:val="007F0DAC"/>
    <w:rsid w:val="00834528"/>
    <w:rsid w:val="008D1CEE"/>
    <w:rsid w:val="009040BA"/>
    <w:rsid w:val="00926F6D"/>
    <w:rsid w:val="00957F17"/>
    <w:rsid w:val="00981944"/>
    <w:rsid w:val="00A0474F"/>
    <w:rsid w:val="00A56CD1"/>
    <w:rsid w:val="00A606BF"/>
    <w:rsid w:val="00A66264"/>
    <w:rsid w:val="00A76899"/>
    <w:rsid w:val="00A91511"/>
    <w:rsid w:val="00AC062C"/>
    <w:rsid w:val="00AE3732"/>
    <w:rsid w:val="00AE6869"/>
    <w:rsid w:val="00AF4000"/>
    <w:rsid w:val="00B10528"/>
    <w:rsid w:val="00B2207E"/>
    <w:rsid w:val="00B83103"/>
    <w:rsid w:val="00BB0135"/>
    <w:rsid w:val="00BE18DA"/>
    <w:rsid w:val="00C94AD5"/>
    <w:rsid w:val="00CD5E11"/>
    <w:rsid w:val="00CD5ED5"/>
    <w:rsid w:val="00CE416A"/>
    <w:rsid w:val="00CF286B"/>
    <w:rsid w:val="00CF37E6"/>
    <w:rsid w:val="00D437FE"/>
    <w:rsid w:val="00DA30B0"/>
    <w:rsid w:val="00DF0DAF"/>
    <w:rsid w:val="00DF369C"/>
    <w:rsid w:val="00E22AA9"/>
    <w:rsid w:val="00E374C1"/>
    <w:rsid w:val="00E5544A"/>
    <w:rsid w:val="00EA0B75"/>
    <w:rsid w:val="00F1190B"/>
    <w:rsid w:val="00F25B3B"/>
    <w:rsid w:val="00FA2333"/>
    <w:rsid w:val="00FD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5234F-A073-4A5A-B495-C3EE0CD9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59"/>
  </w:style>
  <w:style w:type="paragraph" w:styleId="1">
    <w:name w:val="heading 1"/>
    <w:basedOn w:val="a"/>
    <w:link w:val="10"/>
    <w:uiPriority w:val="9"/>
    <w:qFormat/>
    <w:rsid w:val="003B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C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B7C71"/>
    <w:rPr>
      <w:b/>
      <w:bCs/>
    </w:rPr>
  </w:style>
  <w:style w:type="paragraph" w:styleId="a4">
    <w:name w:val="Normal (Web)"/>
    <w:basedOn w:val="a"/>
    <w:uiPriority w:val="99"/>
    <w:unhideWhenUsed/>
    <w:rsid w:val="0066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203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66203F"/>
    <w:rPr>
      <w:rFonts w:ascii="ArialMT" w:eastAsia="ArialMT" w:hint="eastAsia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8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10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E374C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No Spacing"/>
    <w:uiPriority w:val="1"/>
    <w:qFormat/>
    <w:rsid w:val="00CF286B"/>
    <w:pPr>
      <w:spacing w:after="0" w:line="240" w:lineRule="auto"/>
    </w:pPr>
  </w:style>
  <w:style w:type="paragraph" w:customStyle="1" w:styleId="ConsPlusNormal">
    <w:name w:val="ConsPlusNormal"/>
    <w:rsid w:val="006B77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">
    <w:name w:val="Стиль3"/>
    <w:basedOn w:val="2"/>
    <w:rsid w:val="005721A6"/>
  </w:style>
  <w:style w:type="paragraph" w:styleId="2">
    <w:name w:val="Body Text Indent 2"/>
    <w:basedOn w:val="a"/>
    <w:link w:val="20"/>
    <w:uiPriority w:val="99"/>
    <w:semiHidden/>
    <w:unhideWhenUsed/>
    <w:rsid w:val="005721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7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85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0025">
          <w:marLeft w:val="5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399">
          <w:marLeft w:val="5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448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395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096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678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175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566">
          <w:marLeft w:val="30"/>
          <w:marRight w:val="3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306">
          <w:marLeft w:val="30"/>
          <w:marRight w:val="3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401">
          <w:marLeft w:val="30"/>
          <w:marRight w:val="3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537">
          <w:marLeft w:val="30"/>
          <w:marRight w:val="3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549">
          <w:marLeft w:val="30"/>
          <w:marRight w:val="3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924">
          <w:marLeft w:val="30"/>
          <w:marRight w:val="3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9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Наталья</cp:lastModifiedBy>
  <cp:revision>24</cp:revision>
  <cp:lastPrinted>2023-02-27T08:40:00Z</cp:lastPrinted>
  <dcterms:created xsi:type="dcterms:W3CDTF">2022-05-13T09:04:00Z</dcterms:created>
  <dcterms:modified xsi:type="dcterms:W3CDTF">2023-02-27T08:43:00Z</dcterms:modified>
</cp:coreProperties>
</file>