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ED8" w:rsidRPr="00E7692E" w:rsidRDefault="00535ED8" w:rsidP="00535ED8">
      <w:pPr>
        <w:rPr>
          <w:sz w:val="22"/>
          <w:szCs w:val="22"/>
        </w:rPr>
      </w:pPr>
    </w:p>
    <w:tbl>
      <w:tblPr>
        <w:tblpPr w:leftFromText="180" w:rightFromText="180" w:vertAnchor="text" w:horzAnchor="page" w:tblpX="6628" w:tblpY="186"/>
        <w:tblW w:w="4928" w:type="dxa"/>
        <w:tblLayout w:type="fixed"/>
        <w:tblLook w:val="01E0"/>
      </w:tblPr>
      <w:tblGrid>
        <w:gridCol w:w="4928"/>
      </w:tblGrid>
      <w:tr w:rsidR="00CD72BC" w:rsidRPr="00E7692E" w:rsidTr="00CD72BC">
        <w:trPr>
          <w:trHeight w:val="1985"/>
        </w:trPr>
        <w:tc>
          <w:tcPr>
            <w:tcW w:w="4928" w:type="dxa"/>
          </w:tcPr>
          <w:p w:rsidR="00CD72BC" w:rsidRPr="00CD72BC" w:rsidRDefault="00CD72BC" w:rsidP="00CD72BC">
            <w:pPr>
              <w:widowControl w:val="0"/>
              <w:autoSpaceDE w:val="0"/>
              <w:autoSpaceDN w:val="0"/>
              <w:adjustRightInd w:val="0"/>
              <w:rPr>
                <w:b/>
                <w:bCs/>
              </w:rPr>
            </w:pPr>
            <w:r w:rsidRPr="00CD72BC">
              <w:rPr>
                <w:b/>
                <w:bCs/>
                <w:sz w:val="22"/>
                <w:szCs w:val="22"/>
              </w:rPr>
              <w:t>Утверждаю:</w:t>
            </w:r>
          </w:p>
          <w:p w:rsidR="00CD72BC" w:rsidRPr="00CD72BC" w:rsidRDefault="00CD72BC" w:rsidP="00CD72BC">
            <w:pPr>
              <w:widowControl w:val="0"/>
              <w:autoSpaceDE w:val="0"/>
              <w:autoSpaceDN w:val="0"/>
              <w:adjustRightInd w:val="0"/>
              <w:rPr>
                <w:b/>
                <w:bCs/>
              </w:rPr>
            </w:pPr>
            <w:r w:rsidRPr="00CD72BC">
              <w:rPr>
                <w:b/>
                <w:bCs/>
                <w:sz w:val="22"/>
                <w:szCs w:val="22"/>
              </w:rPr>
              <w:t>Глава Аргаяшского сельского поселения</w:t>
            </w:r>
          </w:p>
          <w:p w:rsidR="00CD72BC" w:rsidRPr="00CD72BC" w:rsidRDefault="00CD72BC" w:rsidP="00CD72BC">
            <w:pPr>
              <w:widowControl w:val="0"/>
              <w:autoSpaceDE w:val="0"/>
              <w:autoSpaceDN w:val="0"/>
              <w:adjustRightInd w:val="0"/>
              <w:rPr>
                <w:b/>
                <w:bCs/>
              </w:rPr>
            </w:pPr>
          </w:p>
          <w:p w:rsidR="00CD72BC" w:rsidRPr="00E7692E" w:rsidRDefault="00CD72BC" w:rsidP="00CD72BC">
            <w:pPr>
              <w:widowControl w:val="0"/>
              <w:autoSpaceDE w:val="0"/>
              <w:autoSpaceDN w:val="0"/>
              <w:adjustRightInd w:val="0"/>
              <w:rPr>
                <w:b/>
              </w:rPr>
            </w:pPr>
            <w:r w:rsidRPr="00CD72BC">
              <w:rPr>
                <w:b/>
                <w:bCs/>
                <w:sz w:val="22"/>
                <w:szCs w:val="22"/>
              </w:rPr>
              <w:t>__________________ А.З. Ишкильдин</w:t>
            </w:r>
          </w:p>
        </w:tc>
      </w:tr>
    </w:tbl>
    <w:p w:rsidR="00535ED8" w:rsidRPr="00E7692E" w:rsidRDefault="00535ED8" w:rsidP="00535ED8">
      <w:pPr>
        <w:rPr>
          <w:sz w:val="22"/>
          <w:szCs w:val="22"/>
        </w:rPr>
      </w:pPr>
    </w:p>
    <w:p w:rsidR="00535ED8" w:rsidRPr="00E7692E" w:rsidRDefault="00535ED8" w:rsidP="00535ED8">
      <w:pPr>
        <w:pStyle w:val="2"/>
        <w:jc w:val="left"/>
        <w:rPr>
          <w:b w:val="0"/>
          <w:sz w:val="22"/>
          <w:szCs w:val="22"/>
        </w:rPr>
      </w:pPr>
    </w:p>
    <w:p w:rsidR="00131E1F" w:rsidRPr="00E7692E" w:rsidRDefault="00131E1F" w:rsidP="00131E1F">
      <w:pPr>
        <w:rPr>
          <w:sz w:val="22"/>
          <w:szCs w:val="22"/>
        </w:rPr>
      </w:pPr>
      <w:bookmarkStart w:id="0" w:name="_Hlk518541910"/>
    </w:p>
    <w:p w:rsidR="00131E1F" w:rsidRPr="00E7692E" w:rsidRDefault="00131E1F" w:rsidP="00131E1F">
      <w:pPr>
        <w:pStyle w:val="2"/>
        <w:jc w:val="left"/>
        <w:rPr>
          <w:b w:val="0"/>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suppressAutoHyphens/>
        <w:jc w:val="center"/>
        <w:rPr>
          <w:color w:val="FF0000"/>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pStyle w:val="2"/>
        <w:rPr>
          <w:sz w:val="22"/>
          <w:szCs w:val="22"/>
        </w:rPr>
      </w:pPr>
      <w:r w:rsidRPr="00E7692E">
        <w:rPr>
          <w:sz w:val="22"/>
          <w:szCs w:val="22"/>
        </w:rPr>
        <w:t>ДОКУМЕНТАЦИЯ ОБ АУКЦИОНЕ В ЭЛЕКТРОННОЙ ФОРМЕ</w:t>
      </w:r>
    </w:p>
    <w:p w:rsidR="00131E1F" w:rsidRPr="00E7692E" w:rsidRDefault="00131E1F" w:rsidP="00131E1F">
      <w:pPr>
        <w:jc w:val="center"/>
        <w:rPr>
          <w:i/>
          <w:sz w:val="22"/>
          <w:szCs w:val="22"/>
        </w:rPr>
      </w:pPr>
    </w:p>
    <w:p w:rsidR="00131E1F" w:rsidRPr="00E7692E" w:rsidRDefault="00131E1F" w:rsidP="00131E1F">
      <w:pPr>
        <w:rPr>
          <w:sz w:val="22"/>
          <w:szCs w:val="22"/>
        </w:rPr>
      </w:pPr>
    </w:p>
    <w:p w:rsidR="00131E1F" w:rsidRPr="00E7692E" w:rsidRDefault="00131E1F" w:rsidP="008121E2">
      <w:pPr>
        <w:pStyle w:val="ConsNormal"/>
        <w:widowControl/>
        <w:tabs>
          <w:tab w:val="left" w:pos="0"/>
          <w:tab w:val="left" w:pos="34"/>
        </w:tabs>
        <w:ind w:firstLine="0"/>
        <w:rPr>
          <w:rFonts w:ascii="Times New Roman" w:hAnsi="Times New Roman"/>
          <w:b/>
          <w:sz w:val="22"/>
          <w:szCs w:val="22"/>
        </w:rPr>
      </w:pPr>
    </w:p>
    <w:p w:rsidR="008121E2" w:rsidRPr="008121E2" w:rsidRDefault="00131E1F" w:rsidP="008121E2">
      <w:pPr>
        <w:jc w:val="center"/>
        <w:rPr>
          <w:b/>
          <w:highlight w:val="yellow"/>
          <w:u w:val="single"/>
        </w:rPr>
      </w:pPr>
      <w:r w:rsidRPr="00CD72BC">
        <w:rPr>
          <w:b/>
          <w:i/>
          <w:iCs/>
        </w:rPr>
        <w:t>ИКЗ:</w:t>
      </w:r>
      <w:r w:rsidRPr="00CD72BC">
        <w:rPr>
          <w:rStyle w:val="10"/>
          <w:b w:val="0"/>
        </w:rPr>
        <w:t xml:space="preserve"> </w:t>
      </w:r>
      <w:r w:rsidR="008121E2" w:rsidRPr="008121E2">
        <w:rPr>
          <w:b/>
          <w:u w:val="single"/>
        </w:rPr>
        <w:t>183742600205674600100100260014299244</w:t>
      </w:r>
    </w:p>
    <w:p w:rsidR="00131E1F" w:rsidRPr="00CD72BC" w:rsidRDefault="00131E1F" w:rsidP="00131E1F">
      <w:pPr>
        <w:jc w:val="center"/>
        <w:rPr>
          <w:sz w:val="22"/>
          <w:szCs w:val="22"/>
          <w:u w:val="single"/>
        </w:rPr>
      </w:pPr>
    </w:p>
    <w:p w:rsidR="00131E1F" w:rsidRPr="00E7692E" w:rsidRDefault="00131E1F" w:rsidP="00131E1F">
      <w:pPr>
        <w:jc w:val="center"/>
        <w:rPr>
          <w:i/>
          <w:iCs/>
          <w:sz w:val="22"/>
          <w:szCs w:val="22"/>
        </w:rPr>
      </w:pPr>
    </w:p>
    <w:p w:rsidR="00131E1F" w:rsidRDefault="008121E2" w:rsidP="00131E1F">
      <w:pPr>
        <w:pStyle w:val="xl24"/>
        <w:spacing w:before="0" w:after="0"/>
        <w:rPr>
          <w:b/>
        </w:rPr>
      </w:pPr>
      <w:r>
        <w:rPr>
          <w:b/>
        </w:rPr>
        <w:t>Спортивная площадка по ул. Берёзовая с. Аргаяш Аргаяшского района Челябинской области</w:t>
      </w:r>
    </w:p>
    <w:p w:rsidR="008121E2" w:rsidRPr="00E7692E" w:rsidRDefault="008121E2" w:rsidP="00131E1F">
      <w:pPr>
        <w:pStyle w:val="xl24"/>
        <w:spacing w:before="0" w:after="0"/>
        <w:rPr>
          <w:b/>
          <w:bCs/>
          <w:sz w:val="22"/>
          <w:szCs w:val="22"/>
        </w:rPr>
      </w:pPr>
    </w:p>
    <w:p w:rsidR="00131E1F" w:rsidRPr="00E7692E" w:rsidRDefault="00131E1F" w:rsidP="00131E1F">
      <w:pPr>
        <w:pStyle w:val="xl24"/>
        <w:spacing w:before="0" w:after="0"/>
        <w:rPr>
          <w:b/>
          <w:bCs/>
          <w:color w:val="FF0000"/>
          <w:sz w:val="22"/>
          <w:szCs w:val="22"/>
        </w:rPr>
      </w:pPr>
      <w:r w:rsidRPr="00E7692E">
        <w:rPr>
          <w:b/>
          <w:bCs/>
          <w:color w:val="FF0000"/>
          <w:sz w:val="22"/>
          <w:szCs w:val="22"/>
        </w:rPr>
        <w:t>Только для Субъектов малого предпринимательства и социально ориентированных некоммерческих организаций</w:t>
      </w:r>
    </w:p>
    <w:p w:rsidR="00131E1F" w:rsidRDefault="00131E1F" w:rsidP="00131E1F">
      <w:pPr>
        <w:pStyle w:val="xl24"/>
        <w:spacing w:before="0" w:after="0"/>
        <w:jc w:val="left"/>
        <w:rPr>
          <w:b/>
          <w:sz w:val="22"/>
          <w:szCs w:val="22"/>
        </w:rPr>
      </w:pPr>
    </w:p>
    <w:p w:rsidR="00CD72BC" w:rsidRDefault="00CD72BC" w:rsidP="00131E1F">
      <w:pPr>
        <w:pStyle w:val="xl24"/>
        <w:spacing w:before="0" w:after="0"/>
        <w:jc w:val="left"/>
        <w:rPr>
          <w:b/>
          <w:sz w:val="22"/>
          <w:szCs w:val="22"/>
        </w:rPr>
      </w:pPr>
    </w:p>
    <w:p w:rsidR="00CD72BC" w:rsidRDefault="00CD72BC" w:rsidP="00131E1F">
      <w:pPr>
        <w:pStyle w:val="xl24"/>
        <w:spacing w:before="0" w:after="0"/>
        <w:jc w:val="left"/>
        <w:rPr>
          <w:b/>
          <w:sz w:val="22"/>
          <w:szCs w:val="22"/>
        </w:rPr>
      </w:pPr>
    </w:p>
    <w:p w:rsidR="00CD72BC" w:rsidRDefault="00CD72BC" w:rsidP="00131E1F">
      <w:pPr>
        <w:pStyle w:val="xl24"/>
        <w:spacing w:before="0" w:after="0"/>
        <w:jc w:val="left"/>
        <w:rPr>
          <w:b/>
          <w:sz w:val="22"/>
          <w:szCs w:val="22"/>
        </w:rPr>
      </w:pPr>
    </w:p>
    <w:p w:rsidR="00CD72BC" w:rsidRPr="00E7692E" w:rsidRDefault="00CD72BC" w:rsidP="00131E1F">
      <w:pPr>
        <w:pStyle w:val="xl24"/>
        <w:spacing w:before="0" w:after="0"/>
        <w:jc w:val="left"/>
        <w:rPr>
          <w:b/>
          <w:sz w:val="22"/>
          <w:szCs w:val="22"/>
        </w:rPr>
      </w:pPr>
    </w:p>
    <w:p w:rsidR="00131E1F" w:rsidRPr="00E7692E" w:rsidRDefault="00131E1F" w:rsidP="00131E1F">
      <w:pPr>
        <w:pStyle w:val="xl24"/>
        <w:spacing w:before="0" w:after="0"/>
        <w:jc w:val="left"/>
        <w:rPr>
          <w:b/>
          <w:sz w:val="22"/>
          <w:szCs w:val="22"/>
        </w:rPr>
      </w:pPr>
    </w:p>
    <w:p w:rsidR="00CD72BC" w:rsidRPr="00774288" w:rsidRDefault="00CD72BC" w:rsidP="00CD72BC">
      <w:pPr>
        <w:widowControl w:val="0"/>
        <w:autoSpaceDE w:val="0"/>
        <w:autoSpaceDN w:val="0"/>
        <w:adjustRightInd w:val="0"/>
        <w:jc w:val="center"/>
        <w:rPr>
          <w:b/>
        </w:rPr>
      </w:pPr>
      <w:r w:rsidRPr="00774288">
        <w:rPr>
          <w:b/>
        </w:rPr>
        <w:t xml:space="preserve">Заказчик: </w:t>
      </w:r>
    </w:p>
    <w:p w:rsidR="00CD72BC" w:rsidRPr="00774288" w:rsidRDefault="00CD72BC" w:rsidP="00CD72BC">
      <w:pPr>
        <w:widowControl w:val="0"/>
        <w:autoSpaceDE w:val="0"/>
        <w:autoSpaceDN w:val="0"/>
        <w:adjustRightInd w:val="0"/>
        <w:jc w:val="center"/>
        <w:rPr>
          <w:b/>
        </w:rPr>
      </w:pPr>
      <w:r w:rsidRPr="00774288">
        <w:rPr>
          <w:b/>
          <w:bCs/>
        </w:rPr>
        <w:t xml:space="preserve"> Администрация</w:t>
      </w:r>
      <w:r w:rsidRPr="00774288">
        <w:rPr>
          <w:b/>
        </w:rPr>
        <w:t xml:space="preserve"> Аргаяшского сельского поселения</w:t>
      </w:r>
    </w:p>
    <w:p w:rsidR="00CD72BC" w:rsidRPr="00774288" w:rsidRDefault="00CD72BC" w:rsidP="00CD72BC">
      <w:pPr>
        <w:widowControl w:val="0"/>
        <w:autoSpaceDE w:val="0"/>
        <w:autoSpaceDN w:val="0"/>
        <w:adjustRightInd w:val="0"/>
        <w:rPr>
          <w:b/>
        </w:rPr>
      </w:pPr>
    </w:p>
    <w:p w:rsidR="00CD72BC" w:rsidRPr="00E7692E" w:rsidRDefault="00CD72BC" w:rsidP="00131E1F">
      <w:pPr>
        <w:pStyle w:val="ConsNormal"/>
        <w:widowControl/>
        <w:tabs>
          <w:tab w:val="left" w:pos="0"/>
          <w:tab w:val="left" w:pos="34"/>
        </w:tabs>
        <w:ind w:firstLine="0"/>
        <w:jc w:val="center"/>
        <w:rPr>
          <w:rFonts w:ascii="Times New Roman" w:hAnsi="Times New Roman"/>
          <w:b/>
          <w:bCs/>
          <w:sz w:val="22"/>
          <w:szCs w:val="22"/>
        </w:rPr>
      </w:pPr>
    </w:p>
    <w:p w:rsidR="00131E1F" w:rsidRPr="00E7692E" w:rsidRDefault="00131E1F" w:rsidP="00131E1F">
      <w:pPr>
        <w:pStyle w:val="ConsNormal"/>
        <w:widowControl/>
        <w:tabs>
          <w:tab w:val="left" w:pos="0"/>
          <w:tab w:val="left" w:pos="34"/>
        </w:tabs>
        <w:ind w:firstLine="0"/>
        <w:jc w:val="center"/>
        <w:rPr>
          <w:rFonts w:ascii="Times New Roman" w:hAnsi="Times New Roman"/>
          <w:b/>
          <w:bCs/>
          <w:sz w:val="22"/>
          <w:szCs w:val="22"/>
        </w:rPr>
      </w:pPr>
    </w:p>
    <w:p w:rsidR="00131E1F" w:rsidRPr="00E7692E" w:rsidRDefault="00131E1F" w:rsidP="00131E1F">
      <w:pPr>
        <w:widowControl w:val="0"/>
        <w:autoSpaceDE w:val="0"/>
        <w:autoSpaceDN w:val="0"/>
        <w:adjustRightInd w:val="0"/>
        <w:rPr>
          <w:b/>
          <w:bCs/>
          <w:sz w:val="22"/>
          <w:szCs w:val="22"/>
        </w:rPr>
      </w:pPr>
    </w:p>
    <w:p w:rsidR="00131E1F" w:rsidRPr="00E7692E" w:rsidRDefault="00131E1F" w:rsidP="00131E1F">
      <w:pPr>
        <w:widowControl w:val="0"/>
        <w:autoSpaceDE w:val="0"/>
        <w:autoSpaceDN w:val="0"/>
        <w:adjustRightInd w:val="0"/>
        <w:rPr>
          <w:b/>
          <w:bCs/>
          <w:sz w:val="22"/>
          <w:szCs w:val="22"/>
        </w:rPr>
      </w:pPr>
    </w:p>
    <w:p w:rsidR="00131E1F" w:rsidRPr="00E7692E" w:rsidRDefault="00131E1F" w:rsidP="00131E1F">
      <w:pPr>
        <w:widowControl w:val="0"/>
        <w:autoSpaceDE w:val="0"/>
        <w:autoSpaceDN w:val="0"/>
        <w:adjustRightInd w:val="0"/>
        <w:rPr>
          <w:b/>
          <w:bCs/>
          <w:sz w:val="22"/>
          <w:szCs w:val="22"/>
        </w:rPr>
      </w:pPr>
    </w:p>
    <w:p w:rsidR="00131E1F" w:rsidRPr="00E7692E" w:rsidRDefault="00131E1F" w:rsidP="00131E1F">
      <w:pPr>
        <w:widowControl w:val="0"/>
        <w:autoSpaceDE w:val="0"/>
        <w:autoSpaceDN w:val="0"/>
        <w:adjustRightInd w:val="0"/>
        <w:rPr>
          <w:b/>
          <w:bCs/>
          <w:sz w:val="22"/>
          <w:szCs w:val="22"/>
        </w:rPr>
      </w:pPr>
    </w:p>
    <w:p w:rsidR="00131E1F" w:rsidRPr="00E7692E" w:rsidRDefault="00131E1F" w:rsidP="00131E1F">
      <w:pPr>
        <w:widowControl w:val="0"/>
        <w:autoSpaceDE w:val="0"/>
        <w:autoSpaceDN w:val="0"/>
        <w:adjustRightInd w:val="0"/>
        <w:jc w:val="center"/>
        <w:rPr>
          <w:b/>
          <w:bCs/>
          <w:sz w:val="22"/>
          <w:szCs w:val="22"/>
        </w:rPr>
      </w:pPr>
      <w:r w:rsidRPr="00E7692E">
        <w:rPr>
          <w:b/>
          <w:bCs/>
          <w:sz w:val="22"/>
          <w:szCs w:val="22"/>
        </w:rPr>
        <w:t>Уполномоченный орган:</w:t>
      </w:r>
    </w:p>
    <w:p w:rsidR="00131E1F" w:rsidRPr="00E7692E" w:rsidRDefault="00131E1F" w:rsidP="00131E1F">
      <w:pPr>
        <w:widowControl w:val="0"/>
        <w:autoSpaceDE w:val="0"/>
        <w:autoSpaceDN w:val="0"/>
        <w:adjustRightInd w:val="0"/>
        <w:jc w:val="center"/>
        <w:rPr>
          <w:b/>
          <w:bCs/>
          <w:sz w:val="22"/>
          <w:szCs w:val="22"/>
        </w:rPr>
      </w:pPr>
      <w:r w:rsidRPr="00E7692E">
        <w:rPr>
          <w:b/>
          <w:bCs/>
          <w:sz w:val="22"/>
          <w:szCs w:val="22"/>
        </w:rPr>
        <w:t xml:space="preserve">Администрация </w:t>
      </w:r>
    </w:p>
    <w:p w:rsidR="00131E1F" w:rsidRPr="00E7692E" w:rsidRDefault="00131E1F" w:rsidP="00131E1F">
      <w:pPr>
        <w:widowControl w:val="0"/>
        <w:autoSpaceDE w:val="0"/>
        <w:autoSpaceDN w:val="0"/>
        <w:adjustRightInd w:val="0"/>
        <w:jc w:val="center"/>
        <w:rPr>
          <w:b/>
          <w:sz w:val="22"/>
          <w:szCs w:val="22"/>
        </w:rPr>
      </w:pPr>
      <w:r w:rsidRPr="00E7692E">
        <w:rPr>
          <w:b/>
          <w:bCs/>
          <w:sz w:val="22"/>
          <w:szCs w:val="22"/>
        </w:rPr>
        <w:t>Аргаяшского муниципального района</w:t>
      </w:r>
    </w:p>
    <w:p w:rsidR="00131E1F" w:rsidRPr="00E7692E" w:rsidRDefault="00131E1F" w:rsidP="00131E1F">
      <w:pPr>
        <w:widowControl w:val="0"/>
        <w:autoSpaceDE w:val="0"/>
        <w:autoSpaceDN w:val="0"/>
        <w:adjustRightInd w:val="0"/>
        <w:jc w:val="center"/>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jc w:val="center"/>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jc w:val="center"/>
        <w:rPr>
          <w:b/>
          <w:sz w:val="22"/>
          <w:szCs w:val="22"/>
        </w:rPr>
      </w:pPr>
      <w:r w:rsidRPr="00E7692E">
        <w:rPr>
          <w:b/>
          <w:sz w:val="22"/>
          <w:szCs w:val="22"/>
        </w:rPr>
        <w:t xml:space="preserve">с. Аргаяш, </w:t>
      </w:r>
    </w:p>
    <w:p w:rsidR="00535ED8" w:rsidRPr="00E7692E" w:rsidRDefault="00131E1F" w:rsidP="00131E1F">
      <w:pPr>
        <w:widowControl w:val="0"/>
        <w:autoSpaceDE w:val="0"/>
        <w:autoSpaceDN w:val="0"/>
        <w:adjustRightInd w:val="0"/>
        <w:jc w:val="center"/>
        <w:rPr>
          <w:b/>
          <w:sz w:val="22"/>
          <w:szCs w:val="22"/>
        </w:rPr>
      </w:pPr>
      <w:r w:rsidRPr="00E7692E">
        <w:rPr>
          <w:b/>
          <w:sz w:val="22"/>
          <w:szCs w:val="22"/>
        </w:rPr>
        <w:t>2018</w:t>
      </w:r>
      <w:bookmarkEnd w:id="0"/>
      <w:r w:rsidR="00535ED8" w:rsidRPr="00E7692E">
        <w:rPr>
          <w:b/>
          <w:sz w:val="22"/>
          <w:szCs w:val="22"/>
        </w:rPr>
        <w:br w:type="page"/>
      </w:r>
    </w:p>
    <w:p w:rsidR="00046D18" w:rsidRPr="00E7692E" w:rsidRDefault="00535ED8" w:rsidP="008451F4">
      <w:pPr>
        <w:pStyle w:val="3"/>
        <w:tabs>
          <w:tab w:val="clear" w:pos="1209"/>
          <w:tab w:val="num" w:pos="720"/>
        </w:tabs>
        <w:ind w:left="0" w:right="-1" w:firstLine="0"/>
        <w:rPr>
          <w:b/>
          <w:i/>
          <w:sz w:val="22"/>
          <w:szCs w:val="22"/>
        </w:rPr>
      </w:pPr>
      <w:r w:rsidRPr="00E7692E">
        <w:rPr>
          <w:b/>
          <w:i/>
          <w:sz w:val="22"/>
          <w:szCs w:val="22"/>
        </w:rPr>
        <w:lastRenderedPageBreak/>
        <w:t>Настоящая документация об аукционе в электронной форме наряду с информацией, указанной в извещении о проведении  аукциона, содержит информацию, предусмотренную статьей 64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а также иную информацию, предусмотренную положениями</w:t>
      </w:r>
      <w:r w:rsidR="00131E1F" w:rsidRPr="00E7692E">
        <w:rPr>
          <w:b/>
          <w:i/>
          <w:sz w:val="22"/>
          <w:szCs w:val="22"/>
        </w:rPr>
        <w:t xml:space="preserve"> </w:t>
      </w:r>
      <w:r w:rsidRPr="00E7692E">
        <w:rPr>
          <w:b/>
          <w:i/>
          <w:sz w:val="22"/>
          <w:szCs w:val="22"/>
        </w:rPr>
        <w:t>Федерального закона о контрактной системе, в том числе проект контракта, являющийся неотъемлемой частью настоящей документации.</w:t>
      </w:r>
    </w:p>
    <w:p w:rsidR="00535ED8" w:rsidRPr="00E7692E" w:rsidRDefault="00535ED8" w:rsidP="00535ED8">
      <w:pPr>
        <w:jc w:val="both"/>
        <w:rPr>
          <w:b/>
          <w:sz w:val="22"/>
          <w:szCs w:val="22"/>
        </w:rPr>
      </w:pPr>
    </w:p>
    <w:p w:rsidR="00957095" w:rsidRPr="00E7692E" w:rsidRDefault="00957095" w:rsidP="00535ED8">
      <w:pPr>
        <w:jc w:val="both"/>
        <w:rPr>
          <w:b/>
          <w:sz w:val="22"/>
          <w:szCs w:val="22"/>
        </w:rPr>
      </w:pPr>
    </w:p>
    <w:p w:rsidR="00535ED8" w:rsidRPr="00E7692E" w:rsidRDefault="00535ED8" w:rsidP="00535ED8">
      <w:pPr>
        <w:jc w:val="center"/>
        <w:rPr>
          <w:b/>
          <w:sz w:val="22"/>
          <w:szCs w:val="22"/>
        </w:rPr>
      </w:pPr>
      <w:r w:rsidRPr="00E7692E">
        <w:rPr>
          <w:b/>
          <w:sz w:val="22"/>
          <w:szCs w:val="22"/>
        </w:rPr>
        <w:t>ИНФОРМАЦИОННАЯ КАРТА АУКЦИОНА</w:t>
      </w:r>
    </w:p>
    <w:p w:rsidR="00535ED8" w:rsidRPr="00E7692E" w:rsidRDefault="00535ED8" w:rsidP="00535ED8">
      <w:pPr>
        <w:jc w:val="center"/>
        <w:rPr>
          <w:b/>
          <w:sz w:val="22"/>
          <w:szCs w:val="22"/>
        </w:rPr>
      </w:pPr>
      <w:r w:rsidRPr="00E7692E">
        <w:rPr>
          <w:b/>
          <w:sz w:val="22"/>
          <w:szCs w:val="22"/>
        </w:rPr>
        <w:t>Часть 1</w:t>
      </w:r>
    </w:p>
    <w:p w:rsidR="00535ED8" w:rsidRPr="00E7692E" w:rsidRDefault="00535ED8" w:rsidP="00535ED8">
      <w:pPr>
        <w:jc w:val="center"/>
        <w:rPr>
          <w:sz w:val="22"/>
          <w:szCs w:val="22"/>
        </w:rPr>
      </w:pPr>
    </w:p>
    <w:p w:rsidR="00535ED8" w:rsidRPr="00E7692E" w:rsidRDefault="00535ED8" w:rsidP="00535ED8">
      <w:pPr>
        <w:jc w:val="center"/>
        <w:rPr>
          <w:sz w:val="22"/>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4640"/>
        <w:gridCol w:w="5386"/>
      </w:tblGrid>
      <w:tr w:rsidR="00535ED8" w:rsidRPr="00E7692E" w:rsidTr="00AB45C6">
        <w:tc>
          <w:tcPr>
            <w:tcW w:w="606" w:type="dxa"/>
          </w:tcPr>
          <w:p w:rsidR="00535ED8" w:rsidRPr="00E7692E" w:rsidRDefault="00535ED8" w:rsidP="005C3030">
            <w:pPr>
              <w:jc w:val="center"/>
            </w:pPr>
            <w:r w:rsidRPr="00E7692E">
              <w:rPr>
                <w:b/>
                <w:sz w:val="22"/>
                <w:szCs w:val="22"/>
              </w:rPr>
              <w:t>№ п/п</w:t>
            </w:r>
          </w:p>
        </w:tc>
        <w:tc>
          <w:tcPr>
            <w:tcW w:w="4640" w:type="dxa"/>
          </w:tcPr>
          <w:p w:rsidR="00535ED8" w:rsidRPr="00E7692E" w:rsidRDefault="00535ED8" w:rsidP="005C3030">
            <w:pPr>
              <w:jc w:val="center"/>
              <w:rPr>
                <w:b/>
              </w:rPr>
            </w:pPr>
            <w:r w:rsidRPr="00E7692E">
              <w:rPr>
                <w:b/>
                <w:sz w:val="22"/>
                <w:szCs w:val="22"/>
              </w:rPr>
              <w:t>Наименование пункта</w:t>
            </w:r>
          </w:p>
        </w:tc>
        <w:tc>
          <w:tcPr>
            <w:tcW w:w="5386" w:type="dxa"/>
          </w:tcPr>
          <w:p w:rsidR="00535ED8" w:rsidRPr="00E7692E" w:rsidRDefault="00535ED8" w:rsidP="005C3030">
            <w:pPr>
              <w:jc w:val="center"/>
              <w:rPr>
                <w:b/>
              </w:rPr>
            </w:pPr>
            <w:r w:rsidRPr="00E7692E">
              <w:rPr>
                <w:b/>
                <w:sz w:val="22"/>
                <w:szCs w:val="22"/>
              </w:rPr>
              <w:t>Текст пояснений</w:t>
            </w:r>
          </w:p>
        </w:tc>
      </w:tr>
      <w:tr w:rsidR="009E2692" w:rsidRPr="00E7692E" w:rsidTr="00847FCE">
        <w:tc>
          <w:tcPr>
            <w:tcW w:w="606" w:type="dxa"/>
          </w:tcPr>
          <w:p w:rsidR="009E2692" w:rsidRPr="00E7692E" w:rsidRDefault="009E2692" w:rsidP="005C3030">
            <w:pPr>
              <w:jc w:val="center"/>
              <w:rPr>
                <w:b/>
              </w:rPr>
            </w:pPr>
            <w:r w:rsidRPr="00E7692E">
              <w:rPr>
                <w:b/>
                <w:sz w:val="22"/>
                <w:szCs w:val="22"/>
              </w:rPr>
              <w:t>1.</w:t>
            </w:r>
          </w:p>
        </w:tc>
        <w:tc>
          <w:tcPr>
            <w:tcW w:w="4640" w:type="dxa"/>
          </w:tcPr>
          <w:p w:rsidR="009E2692" w:rsidRPr="00E7692E" w:rsidRDefault="009E2692" w:rsidP="00847FCE">
            <w:pPr>
              <w:pStyle w:val="ConsPlusNormal"/>
              <w:ind w:firstLine="540"/>
              <w:rPr>
                <w:rFonts w:ascii="Times New Roman" w:hAnsi="Times New Roman" w:cs="Times New Roman"/>
                <w:b/>
                <w:sz w:val="22"/>
                <w:szCs w:val="22"/>
              </w:rPr>
            </w:pPr>
            <w:r w:rsidRPr="00E7692E">
              <w:rPr>
                <w:rFonts w:ascii="Times New Roman" w:hAnsi="Times New Roman" w:cs="Times New Roman"/>
                <w:b/>
                <w:sz w:val="22"/>
                <w:szCs w:val="22"/>
              </w:rPr>
              <w:t>Сведения об Уполномоченном органе</w:t>
            </w:r>
          </w:p>
        </w:tc>
        <w:tc>
          <w:tcPr>
            <w:tcW w:w="5386" w:type="dxa"/>
          </w:tcPr>
          <w:p w:rsidR="009E2692" w:rsidRPr="00E7692E" w:rsidRDefault="009E2692" w:rsidP="00B700F5">
            <w:pPr>
              <w:pStyle w:val="ConsNormal0"/>
              <w:widowControl/>
              <w:ind w:left="33" w:firstLine="0"/>
              <w:jc w:val="both"/>
              <w:rPr>
                <w:rFonts w:ascii="Times New Roman" w:hAnsi="Times New Roman"/>
                <w:b/>
                <w:sz w:val="22"/>
                <w:szCs w:val="22"/>
              </w:rPr>
            </w:pPr>
            <w:r w:rsidRPr="00E7692E">
              <w:rPr>
                <w:rFonts w:ascii="Times New Roman" w:hAnsi="Times New Roman"/>
                <w:b/>
                <w:sz w:val="22"/>
                <w:szCs w:val="22"/>
              </w:rPr>
              <w:t>Уполномоченный орган:</w:t>
            </w:r>
          </w:p>
          <w:p w:rsidR="00131E1F" w:rsidRPr="00E7692E" w:rsidRDefault="00131E1F" w:rsidP="00131E1F">
            <w:pPr>
              <w:pStyle w:val="ConsNormal0"/>
              <w:widowControl/>
              <w:ind w:firstLine="0"/>
              <w:jc w:val="both"/>
              <w:rPr>
                <w:rFonts w:ascii="Times New Roman" w:hAnsi="Times New Roman"/>
                <w:b/>
                <w:sz w:val="22"/>
                <w:szCs w:val="22"/>
              </w:rPr>
            </w:pPr>
            <w:r w:rsidRPr="00E7692E">
              <w:rPr>
                <w:rFonts w:ascii="Times New Roman" w:hAnsi="Times New Roman"/>
                <w:b/>
                <w:sz w:val="22"/>
                <w:szCs w:val="22"/>
              </w:rPr>
              <w:t>Уполномоченный орган:</w:t>
            </w:r>
          </w:p>
          <w:p w:rsidR="00131E1F" w:rsidRPr="00E7692E" w:rsidRDefault="00131E1F" w:rsidP="00131E1F">
            <w:pPr>
              <w:widowControl w:val="0"/>
              <w:autoSpaceDE w:val="0"/>
              <w:autoSpaceDN w:val="0"/>
              <w:adjustRightInd w:val="0"/>
            </w:pPr>
            <w:r w:rsidRPr="00E7692E">
              <w:rPr>
                <w:sz w:val="22"/>
                <w:szCs w:val="22"/>
              </w:rPr>
              <w:t>Администрация Аргаяшского муниципального района</w:t>
            </w:r>
          </w:p>
          <w:p w:rsidR="00131E1F" w:rsidRPr="00E7692E" w:rsidRDefault="00131E1F" w:rsidP="00131E1F">
            <w:pPr>
              <w:pStyle w:val="ConsNormal0"/>
              <w:widowControl/>
              <w:ind w:firstLine="0"/>
              <w:rPr>
                <w:rFonts w:ascii="Times New Roman" w:hAnsi="Times New Roman"/>
                <w:sz w:val="22"/>
                <w:szCs w:val="22"/>
              </w:rPr>
            </w:pPr>
            <w:r w:rsidRPr="00E7692E">
              <w:rPr>
                <w:rFonts w:ascii="Times New Roman" w:hAnsi="Times New Roman"/>
                <w:sz w:val="22"/>
                <w:szCs w:val="22"/>
              </w:rPr>
              <w:t>Почтовый адрес: 456880, Челябинская область, Аргаяшский район, ул. 8 марта, д.38; тел/факс: 8/35131/22445,</w:t>
            </w:r>
          </w:p>
          <w:p w:rsidR="00131E1F" w:rsidRPr="00E7692E" w:rsidRDefault="00131E1F" w:rsidP="00131E1F">
            <w:pPr>
              <w:pStyle w:val="ConsNormal0"/>
              <w:widowControl/>
              <w:ind w:firstLine="0"/>
              <w:rPr>
                <w:rFonts w:ascii="Times New Roman" w:hAnsi="Times New Roman"/>
                <w:sz w:val="22"/>
                <w:szCs w:val="22"/>
              </w:rPr>
            </w:pPr>
            <w:r w:rsidRPr="00E7692E">
              <w:rPr>
                <w:rFonts w:ascii="Times New Roman" w:hAnsi="Times New Roman"/>
                <w:sz w:val="22"/>
                <w:szCs w:val="22"/>
              </w:rPr>
              <w:t xml:space="preserve">Адрес электронной почты: </w:t>
            </w:r>
            <w:hyperlink r:id="rId7" w:history="1">
              <w:r w:rsidRPr="00E7692E">
                <w:rPr>
                  <w:rStyle w:val="a6"/>
                  <w:rFonts w:ascii="Times New Roman" w:hAnsi="Times New Roman"/>
                  <w:sz w:val="22"/>
                  <w:szCs w:val="22"/>
                  <w:lang w:val="en-US"/>
                </w:rPr>
                <w:t>argo</w:t>
              </w:r>
              <w:r w:rsidRPr="00E7692E">
                <w:rPr>
                  <w:rStyle w:val="a6"/>
                  <w:rFonts w:ascii="Times New Roman" w:hAnsi="Times New Roman"/>
                  <w:sz w:val="22"/>
                  <w:szCs w:val="22"/>
                </w:rPr>
                <w:t>-</w:t>
              </w:r>
              <w:r w:rsidRPr="00E7692E">
                <w:rPr>
                  <w:rStyle w:val="a6"/>
                  <w:rFonts w:ascii="Times New Roman" w:hAnsi="Times New Roman"/>
                  <w:sz w:val="22"/>
                  <w:szCs w:val="22"/>
                  <w:lang w:val="en-US"/>
                </w:rPr>
                <w:t>economic</w:t>
              </w:r>
              <w:r w:rsidRPr="00E7692E">
                <w:rPr>
                  <w:rStyle w:val="a6"/>
                  <w:rFonts w:ascii="Times New Roman" w:hAnsi="Times New Roman"/>
                  <w:sz w:val="22"/>
                  <w:szCs w:val="22"/>
                </w:rPr>
                <w:t>@</w:t>
              </w:r>
              <w:r w:rsidRPr="00E7692E">
                <w:rPr>
                  <w:rStyle w:val="a6"/>
                  <w:rFonts w:ascii="Times New Roman" w:hAnsi="Times New Roman"/>
                  <w:sz w:val="22"/>
                  <w:szCs w:val="22"/>
                  <w:lang w:val="en-US"/>
                </w:rPr>
                <w:t>mail</w:t>
              </w:r>
              <w:r w:rsidRPr="00E7692E">
                <w:rPr>
                  <w:rStyle w:val="a6"/>
                  <w:rFonts w:ascii="Times New Roman" w:hAnsi="Times New Roman"/>
                  <w:sz w:val="22"/>
                  <w:szCs w:val="22"/>
                </w:rPr>
                <w:t>.</w:t>
              </w:r>
              <w:r w:rsidRPr="00E7692E">
                <w:rPr>
                  <w:rStyle w:val="a6"/>
                  <w:rFonts w:ascii="Times New Roman" w:hAnsi="Times New Roman"/>
                  <w:sz w:val="22"/>
                  <w:szCs w:val="22"/>
                  <w:lang w:val="en-US"/>
                </w:rPr>
                <w:t>ru</w:t>
              </w:r>
            </w:hyperlink>
            <w:r w:rsidRPr="00E7692E">
              <w:rPr>
                <w:rFonts w:ascii="Times New Roman" w:hAnsi="Times New Roman"/>
                <w:sz w:val="22"/>
                <w:szCs w:val="22"/>
              </w:rPr>
              <w:t>,</w:t>
            </w:r>
          </w:p>
          <w:p w:rsidR="00131E1F" w:rsidRPr="00E7692E" w:rsidRDefault="00131E1F" w:rsidP="00131E1F">
            <w:r w:rsidRPr="00E7692E">
              <w:rPr>
                <w:sz w:val="22"/>
                <w:szCs w:val="22"/>
              </w:rPr>
              <w:t>Контактное лицо – Вагапов Рамиль Фаридович</w:t>
            </w:r>
          </w:p>
          <w:p w:rsidR="009E2692" w:rsidRPr="00E7692E" w:rsidRDefault="00131E1F" w:rsidP="00131E1F">
            <w:r w:rsidRPr="00E7692E">
              <w:rPr>
                <w:sz w:val="22"/>
                <w:szCs w:val="22"/>
              </w:rPr>
              <w:t>тел. 8/35131/22445.</w:t>
            </w:r>
          </w:p>
        </w:tc>
      </w:tr>
      <w:tr w:rsidR="009E2692" w:rsidRPr="00E7692E" w:rsidTr="00847FCE">
        <w:tc>
          <w:tcPr>
            <w:tcW w:w="606" w:type="dxa"/>
          </w:tcPr>
          <w:p w:rsidR="009E2692" w:rsidRPr="00E7692E" w:rsidRDefault="009E2692" w:rsidP="005C3030">
            <w:pPr>
              <w:jc w:val="center"/>
              <w:rPr>
                <w:b/>
              </w:rPr>
            </w:pPr>
            <w:r w:rsidRPr="00E7692E">
              <w:rPr>
                <w:b/>
                <w:sz w:val="22"/>
                <w:szCs w:val="22"/>
              </w:rPr>
              <w:t>2.</w:t>
            </w:r>
          </w:p>
        </w:tc>
        <w:tc>
          <w:tcPr>
            <w:tcW w:w="4640" w:type="dxa"/>
          </w:tcPr>
          <w:p w:rsidR="009E2692" w:rsidRPr="00E7692E" w:rsidRDefault="009E2692" w:rsidP="00847FCE">
            <w:pPr>
              <w:pStyle w:val="ConsPlusNormal"/>
              <w:ind w:firstLine="540"/>
              <w:rPr>
                <w:rFonts w:ascii="Times New Roman" w:hAnsi="Times New Roman" w:cs="Times New Roman"/>
                <w:b/>
                <w:sz w:val="22"/>
                <w:szCs w:val="22"/>
              </w:rPr>
            </w:pPr>
            <w:r w:rsidRPr="00E7692E">
              <w:rPr>
                <w:rFonts w:ascii="Times New Roman" w:hAnsi="Times New Roman" w:cs="Times New Roman"/>
                <w:b/>
                <w:sz w:val="22"/>
                <w:szCs w:val="22"/>
              </w:rPr>
              <w:t>Используемый способ определения поставщика;</w:t>
            </w:r>
          </w:p>
        </w:tc>
        <w:tc>
          <w:tcPr>
            <w:tcW w:w="5386" w:type="dxa"/>
          </w:tcPr>
          <w:p w:rsidR="009E2692" w:rsidRPr="00E7692E" w:rsidRDefault="009E2692" w:rsidP="00B700F5">
            <w:pPr>
              <w:jc w:val="center"/>
            </w:pPr>
            <w:r w:rsidRPr="00E7692E">
              <w:rPr>
                <w:sz w:val="22"/>
                <w:szCs w:val="22"/>
              </w:rPr>
              <w:t>Аукцион в электронной форме (электронный аукцион).</w:t>
            </w:r>
          </w:p>
        </w:tc>
      </w:tr>
      <w:tr w:rsidR="00F551AE" w:rsidRPr="00E7692E" w:rsidTr="00847FCE">
        <w:trPr>
          <w:trHeight w:val="683"/>
        </w:trPr>
        <w:tc>
          <w:tcPr>
            <w:tcW w:w="606" w:type="dxa"/>
          </w:tcPr>
          <w:p w:rsidR="00F551AE" w:rsidRPr="00E7692E" w:rsidRDefault="00F551AE" w:rsidP="005C3030">
            <w:pPr>
              <w:jc w:val="center"/>
              <w:rPr>
                <w:b/>
              </w:rPr>
            </w:pPr>
            <w:r w:rsidRPr="00E7692E">
              <w:rPr>
                <w:b/>
                <w:sz w:val="22"/>
                <w:szCs w:val="22"/>
              </w:rPr>
              <w:t>3.</w:t>
            </w:r>
          </w:p>
        </w:tc>
        <w:tc>
          <w:tcPr>
            <w:tcW w:w="4640" w:type="dxa"/>
          </w:tcPr>
          <w:p w:rsidR="00F551AE" w:rsidRPr="00E7692E" w:rsidRDefault="00F551AE" w:rsidP="00847FCE">
            <w:pPr>
              <w:pStyle w:val="ConsPlusNormal"/>
              <w:ind w:firstLine="540"/>
              <w:rPr>
                <w:rFonts w:ascii="Times New Roman" w:hAnsi="Times New Roman" w:cs="Times New Roman"/>
                <w:b/>
                <w:sz w:val="22"/>
                <w:szCs w:val="22"/>
                <w:highlight w:val="yellow"/>
              </w:rPr>
            </w:pPr>
            <w:r w:rsidRPr="00E7692E">
              <w:rPr>
                <w:rFonts w:ascii="Times New Roman" w:hAnsi="Times New Roman" w:cs="Times New Roman"/>
                <w:b/>
                <w:sz w:val="22"/>
                <w:szCs w:val="22"/>
              </w:rPr>
              <w:t>Дата и время окончания срока подачи заявок на участие в аукционе.</w:t>
            </w:r>
          </w:p>
        </w:tc>
        <w:tc>
          <w:tcPr>
            <w:tcW w:w="5386" w:type="dxa"/>
            <w:vAlign w:val="center"/>
          </w:tcPr>
          <w:p w:rsidR="00CA2D62" w:rsidRDefault="00F551AE" w:rsidP="00F551AE">
            <w:pPr>
              <w:jc w:val="center"/>
              <w:rPr>
                <w:b/>
              </w:rPr>
            </w:pPr>
            <w:r w:rsidRPr="00E7692E">
              <w:rPr>
                <w:b/>
                <w:sz w:val="22"/>
                <w:szCs w:val="22"/>
              </w:rPr>
              <w:t xml:space="preserve"> 2018 г. </w:t>
            </w:r>
          </w:p>
          <w:p w:rsidR="00F551AE" w:rsidRPr="00E7692E" w:rsidRDefault="00F551AE" w:rsidP="00F551AE">
            <w:pPr>
              <w:jc w:val="center"/>
              <w:rPr>
                <w:b/>
                <w:bCs/>
                <w:color w:val="000000"/>
                <w:highlight w:val="yellow"/>
              </w:rPr>
            </w:pPr>
            <w:r w:rsidRPr="00E7692E">
              <w:rPr>
                <w:b/>
                <w:sz w:val="22"/>
                <w:szCs w:val="22"/>
              </w:rPr>
              <w:t>09-00 (местное время)</w:t>
            </w:r>
          </w:p>
        </w:tc>
      </w:tr>
      <w:tr w:rsidR="00F551AE" w:rsidRPr="00E7692E" w:rsidTr="00847FCE">
        <w:tc>
          <w:tcPr>
            <w:tcW w:w="606" w:type="dxa"/>
          </w:tcPr>
          <w:p w:rsidR="00F551AE" w:rsidRPr="00E7692E" w:rsidRDefault="00F551AE" w:rsidP="005C3030">
            <w:pPr>
              <w:jc w:val="center"/>
              <w:rPr>
                <w:b/>
              </w:rPr>
            </w:pPr>
            <w:r w:rsidRPr="00E7692E">
              <w:rPr>
                <w:b/>
                <w:sz w:val="22"/>
                <w:szCs w:val="22"/>
              </w:rPr>
              <w:t>4.</w:t>
            </w:r>
          </w:p>
        </w:tc>
        <w:tc>
          <w:tcPr>
            <w:tcW w:w="4640" w:type="dxa"/>
          </w:tcPr>
          <w:p w:rsidR="00F551AE" w:rsidRPr="00E7692E" w:rsidRDefault="00F551AE" w:rsidP="00847FCE">
            <w:pPr>
              <w:pStyle w:val="ConsPlusNormal"/>
              <w:ind w:firstLine="540"/>
              <w:rPr>
                <w:rFonts w:ascii="Times New Roman" w:hAnsi="Times New Roman" w:cs="Times New Roman"/>
                <w:b/>
                <w:sz w:val="22"/>
                <w:szCs w:val="22"/>
              </w:rPr>
            </w:pPr>
            <w:r w:rsidRPr="00E7692E">
              <w:rPr>
                <w:rFonts w:ascii="Times New Roman" w:hAnsi="Times New Roman" w:cs="Times New Roman"/>
                <w:b/>
                <w:sz w:val="22"/>
                <w:szCs w:val="22"/>
              </w:rPr>
              <w:t xml:space="preserve">Дата окончания срока рассмотрения заявок на участие в аукционе </w:t>
            </w:r>
          </w:p>
        </w:tc>
        <w:tc>
          <w:tcPr>
            <w:tcW w:w="5386" w:type="dxa"/>
            <w:vAlign w:val="center"/>
          </w:tcPr>
          <w:p w:rsidR="00F551AE" w:rsidRPr="00E7692E" w:rsidRDefault="00F551AE" w:rsidP="00F551AE">
            <w:pPr>
              <w:jc w:val="center"/>
              <w:rPr>
                <w:b/>
                <w:bCs/>
                <w:color w:val="000000"/>
                <w:highlight w:val="yellow"/>
              </w:rPr>
            </w:pPr>
            <w:r w:rsidRPr="00E7692E">
              <w:rPr>
                <w:b/>
                <w:sz w:val="22"/>
                <w:szCs w:val="22"/>
              </w:rPr>
              <w:t xml:space="preserve"> 2018 </w:t>
            </w:r>
            <w:r w:rsidRPr="00E7692E">
              <w:rPr>
                <w:b/>
                <w:bCs/>
                <w:color w:val="000000"/>
                <w:sz w:val="22"/>
                <w:szCs w:val="22"/>
              </w:rPr>
              <w:t>г.</w:t>
            </w:r>
          </w:p>
        </w:tc>
      </w:tr>
      <w:tr w:rsidR="00F551AE" w:rsidRPr="00E7692E" w:rsidTr="00847FCE">
        <w:trPr>
          <w:trHeight w:val="559"/>
        </w:trPr>
        <w:tc>
          <w:tcPr>
            <w:tcW w:w="606" w:type="dxa"/>
          </w:tcPr>
          <w:p w:rsidR="00F551AE" w:rsidRPr="00E7692E" w:rsidRDefault="00F551AE" w:rsidP="005C3030">
            <w:pPr>
              <w:jc w:val="center"/>
              <w:rPr>
                <w:b/>
              </w:rPr>
            </w:pPr>
            <w:r w:rsidRPr="00E7692E">
              <w:rPr>
                <w:b/>
                <w:sz w:val="22"/>
                <w:szCs w:val="22"/>
              </w:rPr>
              <w:t>5.</w:t>
            </w:r>
          </w:p>
        </w:tc>
        <w:tc>
          <w:tcPr>
            <w:tcW w:w="4640" w:type="dxa"/>
          </w:tcPr>
          <w:p w:rsidR="00F551AE" w:rsidRPr="00E7692E" w:rsidRDefault="00F551AE" w:rsidP="00847FCE">
            <w:pPr>
              <w:rPr>
                <w:b/>
                <w:highlight w:val="yellow"/>
              </w:rPr>
            </w:pPr>
            <w:r w:rsidRPr="00E7692E">
              <w:rPr>
                <w:b/>
                <w:sz w:val="22"/>
                <w:szCs w:val="22"/>
              </w:rPr>
              <w:t xml:space="preserve">        Дата проведения аукциона </w:t>
            </w:r>
          </w:p>
        </w:tc>
        <w:tc>
          <w:tcPr>
            <w:tcW w:w="5386" w:type="dxa"/>
            <w:vAlign w:val="center"/>
          </w:tcPr>
          <w:p w:rsidR="00F551AE" w:rsidRPr="00E7692E" w:rsidRDefault="00F551AE" w:rsidP="00F551AE">
            <w:pPr>
              <w:jc w:val="center"/>
              <w:rPr>
                <w:b/>
                <w:bCs/>
                <w:color w:val="000000"/>
                <w:highlight w:val="yellow"/>
              </w:rPr>
            </w:pPr>
            <w:r w:rsidRPr="00E7692E">
              <w:rPr>
                <w:b/>
                <w:sz w:val="22"/>
                <w:szCs w:val="22"/>
              </w:rPr>
              <w:t xml:space="preserve"> 2018 </w:t>
            </w:r>
            <w:r w:rsidRPr="00E7692E">
              <w:rPr>
                <w:b/>
                <w:bCs/>
                <w:color w:val="000000"/>
                <w:sz w:val="22"/>
                <w:szCs w:val="22"/>
              </w:rPr>
              <w:t>г.</w:t>
            </w:r>
          </w:p>
        </w:tc>
      </w:tr>
      <w:tr w:rsidR="00F551AE" w:rsidRPr="00E7692E" w:rsidTr="00847FCE">
        <w:trPr>
          <w:trHeight w:val="360"/>
        </w:trPr>
        <w:tc>
          <w:tcPr>
            <w:tcW w:w="606" w:type="dxa"/>
            <w:vMerge w:val="restart"/>
          </w:tcPr>
          <w:p w:rsidR="00F551AE" w:rsidRPr="00E7692E" w:rsidRDefault="00F551AE" w:rsidP="005C3030">
            <w:pPr>
              <w:jc w:val="center"/>
              <w:rPr>
                <w:b/>
              </w:rPr>
            </w:pPr>
            <w:r w:rsidRPr="00E7692E">
              <w:rPr>
                <w:b/>
                <w:sz w:val="22"/>
                <w:szCs w:val="22"/>
              </w:rPr>
              <w:t>6.</w:t>
            </w:r>
          </w:p>
        </w:tc>
        <w:tc>
          <w:tcPr>
            <w:tcW w:w="4640" w:type="dxa"/>
          </w:tcPr>
          <w:p w:rsidR="00F551AE" w:rsidRPr="00E7692E" w:rsidRDefault="00F551AE" w:rsidP="00847FCE">
            <w:pPr>
              <w:rPr>
                <w:b/>
              </w:rPr>
            </w:pPr>
            <w:r w:rsidRPr="00E7692E">
              <w:rPr>
                <w:b/>
                <w:sz w:val="22"/>
                <w:szCs w:val="22"/>
              </w:rPr>
              <w:t xml:space="preserve">        Дата начала срока предоставления участникам аукциона разъяснений положений документации об аукционе.</w:t>
            </w:r>
          </w:p>
        </w:tc>
        <w:tc>
          <w:tcPr>
            <w:tcW w:w="5386" w:type="dxa"/>
            <w:vAlign w:val="center"/>
          </w:tcPr>
          <w:p w:rsidR="00F551AE" w:rsidRPr="00E7692E" w:rsidRDefault="00F551AE" w:rsidP="00C441A4">
            <w:pPr>
              <w:jc w:val="center"/>
              <w:rPr>
                <w:b/>
                <w:bCs/>
                <w:color w:val="000000"/>
                <w:highlight w:val="yellow"/>
              </w:rPr>
            </w:pPr>
            <w:r w:rsidRPr="00E7692E">
              <w:rPr>
                <w:b/>
                <w:sz w:val="22"/>
                <w:szCs w:val="22"/>
              </w:rPr>
              <w:t xml:space="preserve"> 2018 </w:t>
            </w:r>
            <w:r w:rsidRPr="00E7692E">
              <w:rPr>
                <w:b/>
                <w:bCs/>
                <w:color w:val="000000"/>
                <w:sz w:val="22"/>
                <w:szCs w:val="22"/>
              </w:rPr>
              <w:t>г.</w:t>
            </w:r>
          </w:p>
        </w:tc>
      </w:tr>
      <w:tr w:rsidR="00F551AE" w:rsidRPr="00E7692E" w:rsidTr="00847FCE">
        <w:trPr>
          <w:trHeight w:val="386"/>
        </w:trPr>
        <w:tc>
          <w:tcPr>
            <w:tcW w:w="606" w:type="dxa"/>
            <w:vMerge/>
          </w:tcPr>
          <w:p w:rsidR="00F551AE" w:rsidRPr="00E7692E" w:rsidRDefault="00F551AE" w:rsidP="005C3030">
            <w:pPr>
              <w:jc w:val="center"/>
              <w:rPr>
                <w:b/>
              </w:rPr>
            </w:pPr>
          </w:p>
        </w:tc>
        <w:tc>
          <w:tcPr>
            <w:tcW w:w="4640" w:type="dxa"/>
          </w:tcPr>
          <w:p w:rsidR="00F551AE" w:rsidRPr="00E7692E" w:rsidRDefault="00F551AE" w:rsidP="00847FCE">
            <w:pPr>
              <w:rPr>
                <w:b/>
              </w:rPr>
            </w:pPr>
            <w:r w:rsidRPr="00E7692E">
              <w:rPr>
                <w:b/>
                <w:sz w:val="22"/>
                <w:szCs w:val="22"/>
              </w:rPr>
              <w:t xml:space="preserve">        Дата окончания срока предоставления участникам аукциона разъяснений положений документации об аукционе.</w:t>
            </w:r>
          </w:p>
        </w:tc>
        <w:tc>
          <w:tcPr>
            <w:tcW w:w="5386" w:type="dxa"/>
            <w:vAlign w:val="center"/>
          </w:tcPr>
          <w:p w:rsidR="00F551AE" w:rsidRPr="00E7692E" w:rsidRDefault="00F551AE" w:rsidP="00C441A4">
            <w:pPr>
              <w:jc w:val="center"/>
              <w:rPr>
                <w:b/>
                <w:bCs/>
                <w:color w:val="000000"/>
                <w:highlight w:val="yellow"/>
              </w:rPr>
            </w:pPr>
            <w:r w:rsidRPr="00E7692E">
              <w:rPr>
                <w:b/>
                <w:sz w:val="22"/>
                <w:szCs w:val="22"/>
              </w:rPr>
              <w:t xml:space="preserve"> 2018 </w:t>
            </w:r>
            <w:r w:rsidRPr="00E7692E">
              <w:rPr>
                <w:b/>
                <w:bCs/>
                <w:color w:val="000000"/>
                <w:sz w:val="22"/>
                <w:szCs w:val="22"/>
              </w:rPr>
              <w:t>г.</w:t>
            </w:r>
          </w:p>
        </w:tc>
      </w:tr>
      <w:tr w:rsidR="00F551AE" w:rsidRPr="00E7692E" w:rsidTr="00847FCE">
        <w:trPr>
          <w:trHeight w:val="695"/>
        </w:trPr>
        <w:tc>
          <w:tcPr>
            <w:tcW w:w="606" w:type="dxa"/>
          </w:tcPr>
          <w:p w:rsidR="00F551AE" w:rsidRPr="00E7692E" w:rsidRDefault="00F551AE" w:rsidP="005C3030">
            <w:pPr>
              <w:jc w:val="center"/>
              <w:rPr>
                <w:b/>
              </w:rPr>
            </w:pPr>
            <w:r w:rsidRPr="00E7692E">
              <w:rPr>
                <w:b/>
                <w:sz w:val="22"/>
                <w:szCs w:val="22"/>
              </w:rPr>
              <w:t>7.</w:t>
            </w:r>
          </w:p>
        </w:tc>
        <w:tc>
          <w:tcPr>
            <w:tcW w:w="4640" w:type="dxa"/>
          </w:tcPr>
          <w:p w:rsidR="00F551AE" w:rsidRPr="00E7692E" w:rsidRDefault="00F551AE" w:rsidP="00847FCE">
            <w:pPr>
              <w:pStyle w:val="ConsPlusNormal"/>
              <w:ind w:firstLine="540"/>
              <w:rPr>
                <w:rFonts w:ascii="Times New Roman" w:hAnsi="Times New Roman" w:cs="Times New Roman"/>
                <w:b/>
                <w:sz w:val="22"/>
                <w:szCs w:val="22"/>
              </w:rPr>
            </w:pPr>
            <w:r w:rsidRPr="00E7692E">
              <w:rPr>
                <w:rFonts w:ascii="Times New Roman" w:hAnsi="Times New Roman" w:cs="Times New Roman"/>
                <w:b/>
                <w:sz w:val="22"/>
                <w:szCs w:val="22"/>
              </w:rPr>
              <w:t>Адрес электронной площадки в информационно-телекоммуникационной сети "Интернет";</w:t>
            </w:r>
          </w:p>
          <w:p w:rsidR="00F551AE" w:rsidRPr="00E7692E" w:rsidRDefault="00F551AE" w:rsidP="00847FCE">
            <w:pPr>
              <w:pStyle w:val="ConsPlusNormal"/>
              <w:ind w:firstLine="540"/>
              <w:rPr>
                <w:rFonts w:ascii="Times New Roman" w:hAnsi="Times New Roman" w:cs="Times New Roman"/>
                <w:b/>
                <w:sz w:val="22"/>
                <w:szCs w:val="22"/>
              </w:rPr>
            </w:pPr>
            <w:r w:rsidRPr="00E7692E">
              <w:rPr>
                <w:rFonts w:ascii="Times New Roman" w:hAnsi="Times New Roman" w:cs="Times New Roman"/>
                <w:b/>
                <w:sz w:val="22"/>
                <w:szCs w:val="22"/>
              </w:rPr>
              <w:t>Место подачи заявок участниками закупки;</w:t>
            </w:r>
          </w:p>
        </w:tc>
        <w:tc>
          <w:tcPr>
            <w:tcW w:w="5386" w:type="dxa"/>
          </w:tcPr>
          <w:p w:rsidR="00F551AE" w:rsidRPr="00E7692E" w:rsidRDefault="003D12B5" w:rsidP="00F551AE">
            <w:pPr>
              <w:jc w:val="center"/>
              <w:rPr>
                <w:b/>
              </w:rPr>
            </w:pPr>
            <w:hyperlink r:id="rId8" w:tgtFrame="_blank" w:history="1">
              <w:r w:rsidR="00F551AE" w:rsidRPr="00E7692E">
                <w:rPr>
                  <w:rStyle w:val="a6"/>
                  <w:sz w:val="22"/>
                  <w:szCs w:val="22"/>
                </w:rPr>
                <w:t>ООО "Индексное агентство РТС" - www.rts-tender.ru</w:t>
              </w:r>
            </w:hyperlink>
          </w:p>
        </w:tc>
      </w:tr>
      <w:tr w:rsidR="00F551AE" w:rsidRPr="00E7692E" w:rsidTr="00847FCE">
        <w:trPr>
          <w:trHeight w:val="794"/>
        </w:trPr>
        <w:tc>
          <w:tcPr>
            <w:tcW w:w="606" w:type="dxa"/>
          </w:tcPr>
          <w:p w:rsidR="00F551AE" w:rsidRPr="00E7692E" w:rsidRDefault="00F551AE" w:rsidP="005C3030">
            <w:pPr>
              <w:jc w:val="center"/>
              <w:rPr>
                <w:b/>
              </w:rPr>
            </w:pPr>
            <w:r w:rsidRPr="00E7692E">
              <w:rPr>
                <w:b/>
                <w:sz w:val="22"/>
                <w:szCs w:val="22"/>
              </w:rPr>
              <w:t>8.</w:t>
            </w:r>
          </w:p>
        </w:tc>
        <w:tc>
          <w:tcPr>
            <w:tcW w:w="4640" w:type="dxa"/>
          </w:tcPr>
          <w:p w:rsidR="00F551AE" w:rsidRPr="00E7692E" w:rsidRDefault="00F551AE" w:rsidP="00847FCE">
            <w:pPr>
              <w:pStyle w:val="ConsPlusNormal"/>
              <w:ind w:firstLine="540"/>
              <w:rPr>
                <w:rFonts w:ascii="Times New Roman" w:hAnsi="Times New Roman" w:cs="Times New Roman"/>
                <w:b/>
                <w:sz w:val="22"/>
                <w:szCs w:val="22"/>
              </w:rPr>
            </w:pPr>
            <w:r w:rsidRPr="00E7692E">
              <w:rPr>
                <w:rFonts w:ascii="Times New Roman" w:hAnsi="Times New Roman" w:cs="Times New Roman"/>
                <w:b/>
                <w:sz w:val="22"/>
                <w:szCs w:val="22"/>
              </w:rPr>
              <w:t>Информация о валюте, используемой для формирования цены контракта и расчетов с поставщиками;</w:t>
            </w:r>
          </w:p>
        </w:tc>
        <w:tc>
          <w:tcPr>
            <w:tcW w:w="5386" w:type="dxa"/>
          </w:tcPr>
          <w:p w:rsidR="00F551AE" w:rsidRPr="00E7692E" w:rsidRDefault="00F551AE" w:rsidP="005C3030">
            <w:pPr>
              <w:pStyle w:val="ConsNormal0"/>
              <w:ind w:firstLine="0"/>
              <w:jc w:val="both"/>
              <w:rPr>
                <w:rFonts w:ascii="Times New Roman" w:hAnsi="Times New Roman"/>
                <w:color w:val="FF0000"/>
                <w:sz w:val="22"/>
                <w:szCs w:val="22"/>
                <w:highlight w:val="yellow"/>
              </w:rPr>
            </w:pPr>
            <w:r w:rsidRPr="00E7692E">
              <w:rPr>
                <w:rFonts w:ascii="Times New Roman" w:hAnsi="Times New Roman"/>
                <w:sz w:val="22"/>
                <w:szCs w:val="22"/>
              </w:rPr>
              <w:t>Рубль Российской Федерации.</w:t>
            </w:r>
          </w:p>
        </w:tc>
      </w:tr>
      <w:tr w:rsidR="00F551AE" w:rsidRPr="00E7692E" w:rsidTr="00847FCE">
        <w:trPr>
          <w:trHeight w:val="1320"/>
        </w:trPr>
        <w:tc>
          <w:tcPr>
            <w:tcW w:w="606" w:type="dxa"/>
          </w:tcPr>
          <w:p w:rsidR="00F551AE" w:rsidRPr="00E7692E" w:rsidRDefault="00F551AE" w:rsidP="005C3030">
            <w:pPr>
              <w:jc w:val="center"/>
              <w:rPr>
                <w:b/>
              </w:rPr>
            </w:pPr>
            <w:r w:rsidRPr="00E7692E">
              <w:rPr>
                <w:b/>
                <w:sz w:val="22"/>
                <w:szCs w:val="22"/>
              </w:rPr>
              <w:t>9.</w:t>
            </w:r>
          </w:p>
        </w:tc>
        <w:tc>
          <w:tcPr>
            <w:tcW w:w="4640" w:type="dxa"/>
          </w:tcPr>
          <w:p w:rsidR="00F551AE" w:rsidRPr="00E7692E" w:rsidRDefault="00F551AE" w:rsidP="00847FCE">
            <w:pPr>
              <w:pStyle w:val="ConsPlusNormal"/>
              <w:ind w:firstLine="540"/>
              <w:rPr>
                <w:rFonts w:ascii="Times New Roman" w:hAnsi="Times New Roman" w:cs="Times New Roman"/>
                <w:b/>
                <w:sz w:val="22"/>
                <w:szCs w:val="22"/>
              </w:rPr>
            </w:pPr>
            <w:r w:rsidRPr="00E7692E">
              <w:rPr>
                <w:rFonts w:ascii="Times New Roman" w:hAnsi="Times New Roman" w:cs="Times New Roman"/>
                <w:b/>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86" w:type="dxa"/>
          </w:tcPr>
          <w:p w:rsidR="00F551AE" w:rsidRPr="00E7692E" w:rsidRDefault="00F551AE" w:rsidP="005C3030">
            <w:pPr>
              <w:pStyle w:val="ConsNormal0"/>
              <w:ind w:firstLine="0"/>
              <w:jc w:val="both"/>
              <w:rPr>
                <w:rFonts w:ascii="Times New Roman" w:hAnsi="Times New Roman"/>
                <w:sz w:val="22"/>
                <w:szCs w:val="22"/>
                <w:highlight w:val="yellow"/>
              </w:rPr>
            </w:pPr>
            <w:r w:rsidRPr="00E7692E">
              <w:rPr>
                <w:rFonts w:ascii="Times New Roman" w:hAnsi="Times New Roman"/>
                <w:sz w:val="22"/>
                <w:szCs w:val="22"/>
              </w:rPr>
              <w:t>Порядок не установлен.</w:t>
            </w:r>
          </w:p>
        </w:tc>
      </w:tr>
      <w:tr w:rsidR="00F551AE" w:rsidRPr="00E7692E" w:rsidTr="00847FCE">
        <w:trPr>
          <w:trHeight w:val="1320"/>
        </w:trPr>
        <w:tc>
          <w:tcPr>
            <w:tcW w:w="606" w:type="dxa"/>
          </w:tcPr>
          <w:p w:rsidR="00F551AE" w:rsidRPr="00E7692E" w:rsidRDefault="00F551AE" w:rsidP="005C3030">
            <w:pPr>
              <w:jc w:val="center"/>
              <w:rPr>
                <w:b/>
              </w:rPr>
            </w:pPr>
            <w:r w:rsidRPr="00E7692E">
              <w:rPr>
                <w:b/>
                <w:sz w:val="22"/>
                <w:szCs w:val="22"/>
              </w:rPr>
              <w:t>10.</w:t>
            </w:r>
          </w:p>
        </w:tc>
        <w:tc>
          <w:tcPr>
            <w:tcW w:w="4640" w:type="dxa"/>
          </w:tcPr>
          <w:p w:rsidR="00F551AE" w:rsidRPr="00E7692E" w:rsidRDefault="00F551AE" w:rsidP="00847FCE">
            <w:pPr>
              <w:pStyle w:val="ConsPlusNormal"/>
              <w:ind w:firstLine="540"/>
              <w:rPr>
                <w:rFonts w:ascii="Times New Roman" w:hAnsi="Times New Roman" w:cs="Times New Roman"/>
                <w:b/>
                <w:sz w:val="22"/>
                <w:szCs w:val="22"/>
              </w:rPr>
            </w:pPr>
            <w:r w:rsidRPr="00E7692E">
              <w:rPr>
                <w:rFonts w:ascii="Times New Roman" w:hAnsi="Times New Roman" w:cs="Times New Roman"/>
                <w:b/>
                <w:sz w:val="22"/>
                <w:szCs w:val="22"/>
              </w:rPr>
              <w:t>Требования к участникам электронного аукциона;</w:t>
            </w:r>
          </w:p>
        </w:tc>
        <w:tc>
          <w:tcPr>
            <w:tcW w:w="5386" w:type="dxa"/>
          </w:tcPr>
          <w:p w:rsidR="00F551AE" w:rsidRPr="00E7692E" w:rsidRDefault="00F551AE" w:rsidP="00031AD7">
            <w:pPr>
              <w:pStyle w:val="ConsPlusNormal"/>
              <w:ind w:firstLine="540"/>
              <w:jc w:val="both"/>
              <w:rPr>
                <w:rFonts w:ascii="Times New Roman" w:hAnsi="Times New Roman" w:cs="Times New Roman"/>
                <w:sz w:val="22"/>
                <w:szCs w:val="22"/>
              </w:rPr>
            </w:pPr>
            <w:bookmarkStart w:id="1" w:name="Par456"/>
            <w:bookmarkEnd w:id="1"/>
            <w:r w:rsidRPr="00E7692E">
              <w:rPr>
                <w:rFonts w:ascii="Times New Roman" w:hAnsi="Times New Roman" w:cs="Times New Roman"/>
                <w:sz w:val="22"/>
                <w:szCs w:val="22"/>
              </w:rPr>
              <w:t>1. Соответствие требованиям, установленным в соответствии с законодательством Российской Федерации к лицам, осуществляющим поставку товара, являющейся объектом закупк</w:t>
            </w:r>
            <w:proofErr w:type="gramStart"/>
            <w:r w:rsidRPr="00E7692E">
              <w:rPr>
                <w:rFonts w:ascii="Times New Roman" w:hAnsi="Times New Roman" w:cs="Times New Roman"/>
                <w:sz w:val="22"/>
                <w:szCs w:val="22"/>
              </w:rPr>
              <w:t>и</w:t>
            </w:r>
            <w:r w:rsidRPr="00E7692E">
              <w:rPr>
                <w:rFonts w:ascii="Times New Roman" w:hAnsi="Times New Roman" w:cs="Times New Roman"/>
                <w:b/>
                <w:color w:val="FF0000"/>
                <w:sz w:val="22"/>
                <w:szCs w:val="22"/>
              </w:rPr>
              <w:t>(</w:t>
            </w:r>
            <w:proofErr w:type="gramEnd"/>
            <w:r w:rsidRPr="00E7692E">
              <w:rPr>
                <w:rFonts w:ascii="Times New Roman" w:hAnsi="Times New Roman" w:cs="Times New Roman"/>
                <w:b/>
                <w:color w:val="FF0000"/>
                <w:sz w:val="22"/>
                <w:szCs w:val="22"/>
              </w:rPr>
              <w:t xml:space="preserve">применяется к участникам закупки, если в пункте 12.1 части 2 информационной карты </w:t>
            </w:r>
            <w:proofErr w:type="spellStart"/>
            <w:r w:rsidRPr="00E7692E">
              <w:rPr>
                <w:rFonts w:ascii="Times New Roman" w:hAnsi="Times New Roman" w:cs="Times New Roman"/>
                <w:b/>
                <w:color w:val="FF0000"/>
                <w:sz w:val="22"/>
                <w:szCs w:val="22"/>
              </w:rPr>
              <w:t>настоящейдокументации</w:t>
            </w:r>
            <w:proofErr w:type="spellEnd"/>
            <w:r w:rsidRPr="00E7692E">
              <w:rPr>
                <w:rFonts w:ascii="Times New Roman" w:hAnsi="Times New Roman" w:cs="Times New Roman"/>
                <w:b/>
                <w:color w:val="FF0000"/>
                <w:sz w:val="22"/>
                <w:szCs w:val="22"/>
              </w:rPr>
              <w:t xml:space="preserve"> установлены конкретизированные требования)</w:t>
            </w:r>
            <w:r w:rsidRPr="00E7692E">
              <w:rPr>
                <w:rFonts w:ascii="Times New Roman" w:hAnsi="Times New Roman" w:cs="Times New Roman"/>
                <w:sz w:val="22"/>
                <w:szCs w:val="22"/>
              </w:rPr>
              <w:t>;</w:t>
            </w:r>
            <w:bookmarkStart w:id="2" w:name="Par457"/>
            <w:bookmarkEnd w:id="2"/>
          </w:p>
          <w:p w:rsidR="00F551AE" w:rsidRPr="00E7692E" w:rsidRDefault="00F551AE" w:rsidP="005C3030">
            <w:pPr>
              <w:pStyle w:val="ConsPlusNormal"/>
              <w:ind w:firstLine="540"/>
              <w:jc w:val="both"/>
              <w:rPr>
                <w:rFonts w:ascii="Times New Roman" w:hAnsi="Times New Roman" w:cs="Times New Roman"/>
                <w:sz w:val="22"/>
                <w:szCs w:val="22"/>
              </w:rPr>
            </w:pPr>
            <w:bookmarkStart w:id="3" w:name="Par458"/>
            <w:bookmarkEnd w:id="3"/>
            <w:r w:rsidRPr="00E7692E">
              <w:rPr>
                <w:rFonts w:ascii="Times New Roman" w:hAnsi="Times New Roman" w:cs="Times New Roman"/>
                <w:sz w:val="22"/>
                <w:szCs w:val="22"/>
              </w:rPr>
              <w:t xml:space="preserve">2. Непроведение ликвидации участника закупки </w:t>
            </w:r>
            <w:r w:rsidRPr="00E7692E">
              <w:rPr>
                <w:rFonts w:ascii="Times New Roman" w:hAnsi="Times New Roman" w:cs="Times New Roman"/>
                <w:sz w:val="22"/>
                <w:szCs w:val="22"/>
              </w:rPr>
              <w:lastRenderedPageBreak/>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551AE" w:rsidRPr="00E7692E" w:rsidRDefault="00F551AE" w:rsidP="005C3030">
            <w:pPr>
              <w:pStyle w:val="ConsPlusNormal"/>
              <w:ind w:firstLine="540"/>
              <w:jc w:val="both"/>
              <w:rPr>
                <w:rFonts w:ascii="Times New Roman" w:hAnsi="Times New Roman" w:cs="Times New Roman"/>
                <w:sz w:val="22"/>
                <w:szCs w:val="22"/>
              </w:rPr>
            </w:pPr>
            <w:r w:rsidRPr="00E7692E">
              <w:rPr>
                <w:rFonts w:ascii="Times New Roman" w:hAnsi="Times New Roman" w:cs="Times New Roman"/>
                <w:sz w:val="22"/>
                <w:szCs w:val="22"/>
              </w:rPr>
              <w:t xml:space="preserve">3. </w:t>
            </w:r>
            <w:proofErr w:type="spellStart"/>
            <w:r w:rsidRPr="00E7692E">
              <w:rPr>
                <w:rFonts w:ascii="Times New Roman" w:hAnsi="Times New Roman" w:cs="Times New Roman"/>
                <w:sz w:val="22"/>
                <w:szCs w:val="22"/>
              </w:rPr>
              <w:t>Неприостановление</w:t>
            </w:r>
            <w:proofErr w:type="spellEnd"/>
            <w:r w:rsidRPr="00E7692E">
              <w:rPr>
                <w:rFonts w:ascii="Times New Roman" w:hAnsi="Times New Roman" w:cs="Times New Roman"/>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551AE" w:rsidRPr="00E7692E" w:rsidRDefault="00F551AE" w:rsidP="005C3030">
            <w:pPr>
              <w:pStyle w:val="ConsPlusNormal"/>
              <w:ind w:firstLine="540"/>
              <w:jc w:val="both"/>
              <w:rPr>
                <w:rFonts w:ascii="Times New Roman" w:hAnsi="Times New Roman" w:cs="Times New Roman"/>
                <w:sz w:val="22"/>
                <w:szCs w:val="22"/>
              </w:rPr>
            </w:pPr>
            <w:bookmarkStart w:id="4" w:name="Par460"/>
            <w:bookmarkEnd w:id="4"/>
            <w:r w:rsidRPr="00E7692E">
              <w:rPr>
                <w:rFonts w:ascii="Times New Roman" w:hAnsi="Times New Roman" w:cs="Times New Roman"/>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131E1F" w:rsidRPr="00E7692E">
              <w:rPr>
                <w:rFonts w:ascii="Times New Roman" w:hAnsi="Times New Roman" w:cs="Times New Roman"/>
                <w:sz w:val="22"/>
                <w:szCs w:val="22"/>
              </w:rPr>
              <w:t xml:space="preserve"> </w:t>
            </w:r>
            <w:r w:rsidRPr="00E7692E">
              <w:rPr>
                <w:rFonts w:ascii="Times New Roman" w:hAnsi="Times New Roman" w:cs="Times New Roman"/>
                <w:sz w:val="22"/>
                <w:szCs w:val="22"/>
              </w:rPr>
              <w:t>заявителя</w:t>
            </w:r>
            <w:r w:rsidR="00131E1F" w:rsidRPr="00E7692E">
              <w:rPr>
                <w:rFonts w:ascii="Times New Roman" w:hAnsi="Times New Roman" w:cs="Times New Roman"/>
                <w:sz w:val="22"/>
                <w:szCs w:val="22"/>
              </w:rPr>
              <w:t xml:space="preserve"> </w:t>
            </w:r>
            <w:r w:rsidRPr="00E7692E">
              <w:rPr>
                <w:rFonts w:ascii="Times New Roman" w:hAnsi="Times New Roman" w:cs="Times New Roman"/>
                <w:sz w:val="22"/>
                <w:szCs w:val="22"/>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не принято;</w:t>
            </w:r>
          </w:p>
          <w:p w:rsidR="00F551AE" w:rsidRPr="00E7692E" w:rsidRDefault="00F551AE" w:rsidP="00DB6FEF">
            <w:pPr>
              <w:autoSpaceDE w:val="0"/>
              <w:autoSpaceDN w:val="0"/>
              <w:adjustRightInd w:val="0"/>
              <w:ind w:firstLine="540"/>
              <w:jc w:val="both"/>
              <w:rPr>
                <w:rFonts w:eastAsiaTheme="minorHAnsi"/>
                <w:lang w:eastAsia="en-US"/>
              </w:rPr>
            </w:pPr>
            <w:bookmarkStart w:id="5" w:name="Par461"/>
            <w:bookmarkStart w:id="6" w:name="Par462"/>
            <w:bookmarkEnd w:id="5"/>
            <w:bookmarkEnd w:id="6"/>
            <w:r w:rsidRPr="00E7692E">
              <w:rPr>
                <w:sz w:val="22"/>
                <w:szCs w:val="22"/>
              </w:rPr>
              <w:t xml:space="preserve">5. </w:t>
            </w:r>
            <w:r w:rsidRPr="00E7692E">
              <w:rPr>
                <w:rFonts w:eastAsiaTheme="minorHAnsi"/>
                <w:sz w:val="22"/>
                <w:szCs w:val="22"/>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history="1">
              <w:r w:rsidRPr="00E7692E">
                <w:rPr>
                  <w:rFonts w:eastAsiaTheme="minorHAnsi"/>
                  <w:sz w:val="22"/>
                  <w:szCs w:val="22"/>
                  <w:lang w:eastAsia="en-US"/>
                </w:rPr>
                <w:t>статьями 289</w:t>
              </w:r>
            </w:hyperlink>
            <w:r w:rsidRPr="00E7692E">
              <w:rPr>
                <w:rFonts w:eastAsiaTheme="minorHAnsi"/>
                <w:sz w:val="22"/>
                <w:szCs w:val="22"/>
                <w:lang w:eastAsia="en-US"/>
              </w:rPr>
              <w:t xml:space="preserve">, </w:t>
            </w:r>
            <w:hyperlink r:id="rId10" w:history="1">
              <w:r w:rsidRPr="00E7692E">
                <w:rPr>
                  <w:rFonts w:eastAsiaTheme="minorHAnsi"/>
                  <w:sz w:val="22"/>
                  <w:szCs w:val="22"/>
                  <w:lang w:eastAsia="en-US"/>
                </w:rPr>
                <w:t>290</w:t>
              </w:r>
            </w:hyperlink>
            <w:r w:rsidRPr="00E7692E">
              <w:rPr>
                <w:rFonts w:eastAsiaTheme="minorHAnsi"/>
                <w:sz w:val="22"/>
                <w:szCs w:val="22"/>
                <w:lang w:eastAsia="en-US"/>
              </w:rPr>
              <w:t xml:space="preserve">, </w:t>
            </w:r>
            <w:hyperlink r:id="rId11" w:history="1">
              <w:r w:rsidRPr="00E7692E">
                <w:rPr>
                  <w:rFonts w:eastAsiaTheme="minorHAnsi"/>
                  <w:sz w:val="22"/>
                  <w:szCs w:val="22"/>
                  <w:lang w:eastAsia="en-US"/>
                </w:rPr>
                <w:t>291</w:t>
              </w:r>
            </w:hyperlink>
            <w:r w:rsidRPr="00E7692E">
              <w:rPr>
                <w:rFonts w:eastAsiaTheme="minorHAnsi"/>
                <w:sz w:val="22"/>
                <w:szCs w:val="22"/>
                <w:lang w:eastAsia="en-US"/>
              </w:rPr>
              <w:t xml:space="preserve">, </w:t>
            </w:r>
            <w:hyperlink r:id="rId12" w:history="1">
              <w:r w:rsidRPr="00E7692E">
                <w:rPr>
                  <w:rFonts w:eastAsiaTheme="minorHAnsi"/>
                  <w:sz w:val="22"/>
                  <w:szCs w:val="22"/>
                  <w:lang w:eastAsia="en-US"/>
                </w:rPr>
                <w:t>291.1</w:t>
              </w:r>
            </w:hyperlink>
            <w:r w:rsidRPr="00E7692E">
              <w:rPr>
                <w:rFonts w:eastAsiaTheme="minorHAnsi"/>
                <w:sz w:val="22"/>
                <w:szCs w:val="22"/>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551AE" w:rsidRPr="00E7692E" w:rsidRDefault="00A754D2" w:rsidP="00DB6FEF">
            <w:pPr>
              <w:pStyle w:val="ConsPlusNormal"/>
              <w:ind w:firstLine="540"/>
              <w:jc w:val="both"/>
              <w:rPr>
                <w:rFonts w:ascii="Times New Roman" w:hAnsi="Times New Roman" w:cs="Times New Roman"/>
                <w:sz w:val="22"/>
                <w:szCs w:val="22"/>
              </w:rPr>
            </w:pPr>
            <w:r w:rsidRPr="00E7692E">
              <w:rPr>
                <w:rFonts w:ascii="Times New Roman" w:eastAsiaTheme="minorHAnsi" w:hAnsi="Times New Roman" w:cs="Times New Roman"/>
                <w:sz w:val="22"/>
                <w:szCs w:val="22"/>
                <w:lang w:eastAsia="en-US"/>
              </w:rPr>
              <w:t>6</w:t>
            </w:r>
            <w:r w:rsidR="00F551AE" w:rsidRPr="00E7692E">
              <w:rPr>
                <w:rFonts w:ascii="Times New Roman" w:eastAsiaTheme="minorHAnsi" w:hAnsi="Times New Roman" w:cs="Times New Roman"/>
                <w:sz w:val="22"/>
                <w:szCs w:val="22"/>
                <w:lang w:eastAsia="en-US"/>
              </w:rPr>
              <w:t>.</w:t>
            </w:r>
            <w:r w:rsidR="00F551AE" w:rsidRPr="00E7692E">
              <w:rPr>
                <w:rFonts w:ascii="Times New Roman" w:eastAsiaTheme="minorHAnsi" w:hAnsi="Times New Roman" w:cs="Times New Roman"/>
                <w:b/>
                <w:sz w:val="22"/>
                <w:szCs w:val="22"/>
                <w:lang w:eastAsia="en-US"/>
              </w:rPr>
              <w:t xml:space="preserve"> </w:t>
            </w:r>
            <w:r w:rsidR="00F551AE" w:rsidRPr="00E7692E">
              <w:rPr>
                <w:rFonts w:ascii="Times New Roman" w:eastAsiaTheme="minorHAnsi" w:hAnsi="Times New Roman" w:cs="Times New Roman"/>
                <w:sz w:val="22"/>
                <w:szCs w:val="22"/>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history="1">
              <w:r w:rsidR="00F551AE" w:rsidRPr="00E7692E">
                <w:rPr>
                  <w:rFonts w:ascii="Times New Roman" w:eastAsiaTheme="minorHAnsi" w:hAnsi="Times New Roman" w:cs="Times New Roman"/>
                  <w:sz w:val="22"/>
                  <w:szCs w:val="22"/>
                  <w:lang w:eastAsia="en-US"/>
                </w:rPr>
                <w:t>статьей 19.28</w:t>
              </w:r>
            </w:hyperlink>
            <w:r w:rsidR="00F551AE" w:rsidRPr="00E7692E">
              <w:rPr>
                <w:rFonts w:ascii="Times New Roman" w:eastAsiaTheme="minorHAnsi" w:hAnsi="Times New Roman" w:cs="Times New Roman"/>
                <w:sz w:val="22"/>
                <w:szCs w:val="22"/>
                <w:lang w:eastAsia="en-US"/>
              </w:rPr>
              <w:t xml:space="preserve"> Кодекса Российской Федерации об административных правонарушениях;</w:t>
            </w:r>
          </w:p>
          <w:p w:rsidR="00F551AE" w:rsidRPr="00E7692E" w:rsidRDefault="00A754D2" w:rsidP="003C4417">
            <w:pPr>
              <w:pStyle w:val="ConsPlusNormal"/>
              <w:ind w:firstLine="540"/>
              <w:jc w:val="both"/>
              <w:rPr>
                <w:rFonts w:ascii="Times New Roman" w:hAnsi="Times New Roman" w:cs="Times New Roman"/>
                <w:b/>
                <w:i/>
                <w:sz w:val="22"/>
                <w:szCs w:val="22"/>
              </w:rPr>
            </w:pPr>
            <w:bookmarkStart w:id="7" w:name="Par463"/>
            <w:bookmarkEnd w:id="7"/>
            <w:r w:rsidRPr="00E7692E">
              <w:rPr>
                <w:rFonts w:ascii="Times New Roman" w:hAnsi="Times New Roman" w:cs="Times New Roman"/>
                <w:i/>
                <w:sz w:val="22"/>
                <w:szCs w:val="22"/>
              </w:rPr>
              <w:lastRenderedPageBreak/>
              <w:t>7</w:t>
            </w:r>
            <w:r w:rsidR="00F551AE" w:rsidRPr="00E7692E">
              <w:rPr>
                <w:rFonts w:ascii="Times New Roman" w:hAnsi="Times New Roman" w:cs="Times New Roman"/>
                <w:i/>
                <w:sz w:val="22"/>
                <w:szCs w:val="22"/>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00F551AE" w:rsidRPr="00E7692E">
              <w:rPr>
                <w:rFonts w:ascii="Times New Roman" w:hAnsi="Times New Roman" w:cs="Times New Roman"/>
                <w:b/>
                <w:color w:val="FF0000"/>
                <w:sz w:val="22"/>
                <w:szCs w:val="22"/>
              </w:rPr>
              <w:t>(применяется к участникам закупки, только если в муниципальном контракте (договоре), являющемся приложением к настоящей документации и (или) техническом задании (спецификации) предусмотрено приобретение заказчиком  прав на результаты интеллектуальной деятельности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551AE" w:rsidRPr="00E7692E" w:rsidRDefault="00A754D2" w:rsidP="005C3030">
            <w:pPr>
              <w:pStyle w:val="ConsPlusNormal"/>
              <w:ind w:firstLine="540"/>
              <w:jc w:val="both"/>
              <w:rPr>
                <w:rFonts w:ascii="Times New Roman" w:hAnsi="Times New Roman" w:cs="Times New Roman"/>
                <w:b/>
                <w:i/>
                <w:sz w:val="22"/>
                <w:szCs w:val="22"/>
              </w:rPr>
            </w:pPr>
            <w:r w:rsidRPr="00E7692E">
              <w:rPr>
                <w:rFonts w:ascii="Times New Roman" w:hAnsi="Times New Roman" w:cs="Times New Roman"/>
                <w:b/>
                <w:i/>
                <w:sz w:val="22"/>
                <w:szCs w:val="22"/>
              </w:rPr>
              <w:t>8</w:t>
            </w:r>
            <w:r w:rsidR="00F551AE" w:rsidRPr="00E7692E">
              <w:rPr>
                <w:rFonts w:ascii="Times New Roman" w:hAnsi="Times New Roman" w:cs="Times New Roman"/>
                <w:b/>
                <w:i/>
                <w:sz w:val="22"/>
                <w:szCs w:val="22"/>
              </w:rPr>
              <w:t>. Отсутствие между участником закупки и заказчиком</w:t>
            </w:r>
            <w:r w:rsidR="00131E1F" w:rsidRPr="00E7692E">
              <w:rPr>
                <w:rFonts w:ascii="Times New Roman" w:hAnsi="Times New Roman" w:cs="Times New Roman"/>
                <w:b/>
                <w:i/>
                <w:sz w:val="22"/>
                <w:szCs w:val="22"/>
              </w:rPr>
              <w:t xml:space="preserve"> </w:t>
            </w:r>
            <w:r w:rsidR="00F551AE" w:rsidRPr="00E7692E">
              <w:rPr>
                <w:rFonts w:ascii="Times New Roman" w:hAnsi="Times New Roman" w:cs="Times New Roman"/>
                <w:b/>
                <w:i/>
                <w:sz w:val="22"/>
                <w:szCs w:val="22"/>
              </w:rPr>
              <w:t>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131E1F" w:rsidRPr="00E7692E">
              <w:rPr>
                <w:rFonts w:ascii="Times New Roman" w:hAnsi="Times New Roman" w:cs="Times New Roman"/>
                <w:b/>
                <w:i/>
                <w:sz w:val="22"/>
                <w:szCs w:val="22"/>
              </w:rPr>
              <w:t xml:space="preserve"> </w:t>
            </w:r>
            <w:r w:rsidR="00F551AE" w:rsidRPr="00E7692E">
              <w:rPr>
                <w:rFonts w:ascii="Times New Roman" w:hAnsi="Times New Roman" w:cs="Times New Roman"/>
                <w:b/>
                <w:i/>
                <w:sz w:val="22"/>
                <w:szCs w:val="22"/>
              </w:rPr>
              <w:t>предприятия либо</w:t>
            </w:r>
            <w:r w:rsidR="00131E1F" w:rsidRPr="00E7692E">
              <w:rPr>
                <w:rFonts w:ascii="Times New Roman" w:hAnsi="Times New Roman" w:cs="Times New Roman"/>
                <w:b/>
                <w:i/>
                <w:sz w:val="22"/>
                <w:szCs w:val="22"/>
              </w:rPr>
              <w:t xml:space="preserve"> </w:t>
            </w:r>
            <w:r w:rsidR="00F551AE" w:rsidRPr="00E7692E">
              <w:rPr>
                <w:rFonts w:ascii="Times New Roman" w:hAnsi="Times New Roman" w:cs="Times New Roman"/>
                <w:b/>
                <w:i/>
                <w:sz w:val="22"/>
                <w:szCs w:val="22"/>
              </w:rPr>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551AE" w:rsidRPr="00E7692E" w:rsidRDefault="00A754D2" w:rsidP="00DB6FEF">
            <w:pPr>
              <w:pStyle w:val="ConsPlusNormal"/>
              <w:ind w:firstLine="540"/>
              <w:jc w:val="both"/>
              <w:rPr>
                <w:rFonts w:ascii="Times New Roman" w:hAnsi="Times New Roman" w:cs="Times New Roman"/>
                <w:b/>
                <w:i/>
                <w:sz w:val="22"/>
                <w:szCs w:val="22"/>
              </w:rPr>
            </w:pPr>
            <w:bookmarkStart w:id="8" w:name="Par464"/>
            <w:bookmarkEnd w:id="8"/>
            <w:r w:rsidRPr="00E7692E">
              <w:rPr>
                <w:rFonts w:ascii="Times New Roman" w:hAnsi="Times New Roman" w:cs="Times New Roman"/>
                <w:b/>
                <w:i/>
                <w:sz w:val="22"/>
                <w:szCs w:val="22"/>
              </w:rPr>
              <w:t>9</w:t>
            </w:r>
            <w:r w:rsidR="00F551AE" w:rsidRPr="00E7692E">
              <w:rPr>
                <w:rFonts w:ascii="Times New Roman" w:hAnsi="Times New Roman" w:cs="Times New Roman"/>
                <w:b/>
                <w:i/>
                <w:sz w:val="22"/>
                <w:szCs w:val="22"/>
              </w:rPr>
              <w:t>. Участник закупки не является офшорной компанией.</w:t>
            </w:r>
          </w:p>
          <w:p w:rsidR="00F551AE" w:rsidRPr="00E7692E" w:rsidRDefault="00A754D2" w:rsidP="00C73706">
            <w:pPr>
              <w:pStyle w:val="ConsPlusNormal"/>
              <w:ind w:firstLine="540"/>
              <w:jc w:val="both"/>
              <w:rPr>
                <w:rFonts w:ascii="Times New Roman" w:hAnsi="Times New Roman" w:cs="Times New Roman"/>
                <w:b/>
                <w:i/>
                <w:sz w:val="22"/>
                <w:szCs w:val="22"/>
              </w:rPr>
            </w:pPr>
            <w:r w:rsidRPr="00E7692E">
              <w:rPr>
                <w:rFonts w:ascii="Times New Roman" w:hAnsi="Times New Roman" w:cs="Times New Roman"/>
                <w:b/>
                <w:i/>
                <w:sz w:val="22"/>
                <w:szCs w:val="22"/>
              </w:rPr>
              <w:t>10</w:t>
            </w:r>
            <w:r w:rsidR="00F551AE" w:rsidRPr="00E7692E">
              <w:rPr>
                <w:rFonts w:ascii="Times New Roman" w:hAnsi="Times New Roman" w:cs="Times New Roman"/>
                <w:b/>
                <w:i/>
                <w:sz w:val="22"/>
                <w:szCs w:val="22"/>
              </w:rPr>
              <w:t>. Отсутствие у участника закупки ограничений для участия в закупках, установленных законодательством Российской Федерации.</w:t>
            </w:r>
          </w:p>
        </w:tc>
      </w:tr>
      <w:tr w:rsidR="00F551AE" w:rsidRPr="00E7692E" w:rsidTr="00847FCE">
        <w:trPr>
          <w:trHeight w:val="1320"/>
        </w:trPr>
        <w:tc>
          <w:tcPr>
            <w:tcW w:w="606" w:type="dxa"/>
          </w:tcPr>
          <w:p w:rsidR="00F551AE" w:rsidRPr="00E7692E" w:rsidRDefault="00F551AE" w:rsidP="005C3030">
            <w:pPr>
              <w:jc w:val="center"/>
              <w:rPr>
                <w:b/>
              </w:rPr>
            </w:pPr>
            <w:r w:rsidRPr="00E7692E">
              <w:rPr>
                <w:b/>
                <w:sz w:val="22"/>
                <w:szCs w:val="22"/>
              </w:rPr>
              <w:lastRenderedPageBreak/>
              <w:t>11.</w:t>
            </w:r>
          </w:p>
        </w:tc>
        <w:tc>
          <w:tcPr>
            <w:tcW w:w="4640" w:type="dxa"/>
          </w:tcPr>
          <w:p w:rsidR="00F551AE" w:rsidRPr="00E7692E" w:rsidRDefault="00F551AE" w:rsidP="00847FCE">
            <w:pPr>
              <w:pStyle w:val="ConsPlusNormal"/>
              <w:ind w:firstLine="540"/>
              <w:rPr>
                <w:rFonts w:ascii="Times New Roman" w:hAnsi="Times New Roman" w:cs="Times New Roman"/>
                <w:b/>
                <w:sz w:val="22"/>
                <w:szCs w:val="22"/>
              </w:rPr>
            </w:pPr>
            <w:r w:rsidRPr="00E7692E">
              <w:rPr>
                <w:rFonts w:ascii="Times New Roman" w:hAnsi="Times New Roman" w:cs="Times New Roman"/>
                <w:b/>
                <w:sz w:val="22"/>
                <w:szCs w:val="22"/>
              </w:rPr>
              <w:t>Срок и порядок подачи заявок;</w:t>
            </w:r>
          </w:p>
        </w:tc>
        <w:tc>
          <w:tcPr>
            <w:tcW w:w="5386" w:type="dxa"/>
          </w:tcPr>
          <w:p w:rsidR="00F551AE" w:rsidRPr="00E7692E" w:rsidRDefault="00F551AE" w:rsidP="005C3030">
            <w:pPr>
              <w:pStyle w:val="ConsPlusNormal"/>
              <w:ind w:firstLine="540"/>
              <w:jc w:val="both"/>
              <w:rPr>
                <w:rFonts w:ascii="Times New Roman" w:hAnsi="Times New Roman" w:cs="Times New Roman"/>
                <w:sz w:val="22"/>
                <w:szCs w:val="22"/>
              </w:rPr>
            </w:pPr>
            <w:r w:rsidRPr="00E7692E">
              <w:rPr>
                <w:rFonts w:ascii="Times New Roman" w:hAnsi="Times New Roman" w:cs="Times New Roman"/>
                <w:sz w:val="22"/>
                <w:szCs w:val="22"/>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осуществляющей проведение соответствующего электронного аукциона или, в соответствии с пунктом 5 части 2 статьи 61 Федерального закона о контрактной системе, иным лицом, действующим от имени лица, получившими аккредитацию на соответствующей электронной площадке, если действие указанного лица по участию в аукционе (в том числе на подачу заявок на участие в электронном аукционе), предусмотрены доверенностью, заверенной надлежащим образом.</w:t>
            </w:r>
          </w:p>
          <w:p w:rsidR="00F551AE" w:rsidRPr="00E7692E" w:rsidRDefault="00F551AE" w:rsidP="005C3030">
            <w:pPr>
              <w:pStyle w:val="ConsPlusNormal"/>
              <w:ind w:firstLine="540"/>
              <w:jc w:val="both"/>
              <w:rPr>
                <w:rFonts w:ascii="Times New Roman" w:hAnsi="Times New Roman" w:cs="Times New Roman"/>
                <w:sz w:val="22"/>
                <w:szCs w:val="22"/>
              </w:rPr>
            </w:pPr>
            <w:r w:rsidRPr="00E7692E">
              <w:rPr>
                <w:rFonts w:ascii="Times New Roman" w:hAnsi="Times New Roman" w:cs="Times New Roman"/>
                <w:sz w:val="22"/>
                <w:szCs w:val="22"/>
              </w:rPr>
              <w:t xml:space="preserve">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об аукционе даты и времени окончания срока подачи заявок на участие в электронном аукционе, при этом, каждый участник электронного аукциона вправе подать только одну заявку на участие в электронном аукционе в отношении каждого объекта закупки. </w:t>
            </w:r>
          </w:p>
          <w:p w:rsidR="00F551AE" w:rsidRPr="00E7692E" w:rsidRDefault="00F551AE" w:rsidP="005C3030">
            <w:pPr>
              <w:pStyle w:val="ConsPlusNormal"/>
              <w:ind w:firstLine="540"/>
              <w:jc w:val="both"/>
              <w:rPr>
                <w:rFonts w:ascii="Times New Roman" w:hAnsi="Times New Roman" w:cs="Times New Roman"/>
                <w:sz w:val="22"/>
                <w:szCs w:val="22"/>
              </w:rPr>
            </w:pPr>
            <w:r w:rsidRPr="00E7692E">
              <w:rPr>
                <w:rFonts w:ascii="Times New Roman" w:hAnsi="Times New Roman" w:cs="Times New Roman"/>
                <w:sz w:val="22"/>
                <w:szCs w:val="22"/>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551AE" w:rsidRPr="00E7692E" w:rsidRDefault="00F551AE" w:rsidP="005C3030">
            <w:pPr>
              <w:pStyle w:val="ConsPlusNormal"/>
              <w:ind w:firstLine="540"/>
              <w:jc w:val="both"/>
              <w:rPr>
                <w:rFonts w:ascii="Times New Roman" w:hAnsi="Times New Roman" w:cs="Times New Roman"/>
                <w:sz w:val="22"/>
                <w:szCs w:val="22"/>
              </w:rPr>
            </w:pPr>
            <w:r w:rsidRPr="00E7692E">
              <w:rPr>
                <w:rFonts w:ascii="Times New Roman" w:hAnsi="Times New Roman" w:cs="Times New Roman"/>
                <w:sz w:val="22"/>
                <w:szCs w:val="22"/>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rsidRPr="00E7692E">
              <w:rPr>
                <w:rFonts w:ascii="Times New Roman" w:hAnsi="Times New Roman" w:cs="Times New Roman"/>
                <w:b/>
                <w:sz w:val="22"/>
                <w:szCs w:val="22"/>
                <w:u w:val="single"/>
              </w:rPr>
              <w:t>пунктами</w:t>
            </w:r>
            <w:r w:rsidR="00A754D2" w:rsidRPr="00E7692E">
              <w:rPr>
                <w:rFonts w:ascii="Times New Roman" w:hAnsi="Times New Roman" w:cs="Times New Roman"/>
                <w:b/>
                <w:sz w:val="22"/>
                <w:szCs w:val="22"/>
                <w:u w:val="single"/>
              </w:rPr>
              <w:t xml:space="preserve"> </w:t>
            </w:r>
            <w:r w:rsidRPr="00E7692E">
              <w:rPr>
                <w:rFonts w:ascii="Times New Roman" w:hAnsi="Times New Roman" w:cs="Times New Roman"/>
                <w:b/>
                <w:sz w:val="22"/>
                <w:szCs w:val="22"/>
                <w:u w:val="single"/>
              </w:rPr>
              <w:t>12 и 13 части 1информационной карты аукциона в электронной форме</w:t>
            </w:r>
            <w:r w:rsidRPr="00E7692E">
              <w:rPr>
                <w:rFonts w:ascii="Times New Roman" w:hAnsi="Times New Roman" w:cs="Times New Roman"/>
                <w:sz w:val="22"/>
                <w:szCs w:val="22"/>
              </w:rPr>
              <w:t>. Указанные электронные документы подаются одновременно.</w:t>
            </w:r>
          </w:p>
        </w:tc>
      </w:tr>
      <w:tr w:rsidR="00BE7B20" w:rsidRPr="00E7692E" w:rsidTr="00847FCE">
        <w:trPr>
          <w:trHeight w:val="1320"/>
        </w:trPr>
        <w:tc>
          <w:tcPr>
            <w:tcW w:w="606" w:type="dxa"/>
          </w:tcPr>
          <w:p w:rsidR="00BE7B20" w:rsidRPr="00E7692E" w:rsidRDefault="00BE7B20" w:rsidP="00BE7B20">
            <w:pPr>
              <w:jc w:val="center"/>
              <w:rPr>
                <w:b/>
              </w:rPr>
            </w:pPr>
            <w:r w:rsidRPr="00E7692E">
              <w:rPr>
                <w:b/>
                <w:sz w:val="22"/>
                <w:szCs w:val="22"/>
              </w:rPr>
              <w:t>12.</w:t>
            </w:r>
          </w:p>
        </w:tc>
        <w:tc>
          <w:tcPr>
            <w:tcW w:w="4640" w:type="dxa"/>
          </w:tcPr>
          <w:p w:rsidR="00BE7B20" w:rsidRPr="00E7692E" w:rsidRDefault="00BE7B20" w:rsidP="00BE7B20">
            <w:pPr>
              <w:pStyle w:val="ConsPlusNormal"/>
              <w:ind w:firstLine="540"/>
              <w:rPr>
                <w:rFonts w:ascii="Times New Roman" w:hAnsi="Times New Roman" w:cs="Times New Roman"/>
                <w:sz w:val="22"/>
                <w:szCs w:val="22"/>
              </w:rPr>
            </w:pPr>
            <w:r w:rsidRPr="00E7692E">
              <w:rPr>
                <w:rFonts w:ascii="Times New Roman" w:hAnsi="Times New Roman" w:cs="Times New Roman"/>
                <w:b/>
                <w:sz w:val="22"/>
                <w:szCs w:val="22"/>
              </w:rPr>
              <w:t xml:space="preserve">Требования к содержанию первой части заявки участника </w:t>
            </w:r>
          </w:p>
        </w:tc>
        <w:tc>
          <w:tcPr>
            <w:tcW w:w="5386" w:type="dxa"/>
          </w:tcPr>
          <w:p w:rsidR="00BE7B20" w:rsidRPr="00E7692E" w:rsidRDefault="00BE7B20" w:rsidP="00BE7B20">
            <w:pPr>
              <w:pStyle w:val="ConsPlusNormal"/>
              <w:ind w:firstLine="540"/>
              <w:jc w:val="both"/>
              <w:rPr>
                <w:rFonts w:ascii="Times New Roman" w:hAnsi="Times New Roman" w:cs="Times New Roman"/>
                <w:b/>
                <w:sz w:val="22"/>
                <w:szCs w:val="22"/>
              </w:rPr>
            </w:pPr>
            <w:r w:rsidRPr="00E7692E">
              <w:rPr>
                <w:rFonts w:ascii="Times New Roman" w:hAnsi="Times New Roman" w:cs="Times New Roman"/>
                <w:b/>
                <w:sz w:val="22"/>
                <w:szCs w:val="22"/>
              </w:rPr>
              <w:t>Первая часть заявки на участие в электронном аукционе на поставку товара должна содержать следующую информацию:</w:t>
            </w:r>
          </w:p>
          <w:p w:rsidR="00BE7B20" w:rsidRPr="00E7692E" w:rsidRDefault="00BE7B20" w:rsidP="00BE7B20">
            <w:pPr>
              <w:widowControl w:val="0"/>
              <w:autoSpaceDE w:val="0"/>
              <w:autoSpaceDN w:val="0"/>
              <w:adjustRightInd w:val="0"/>
              <w:ind w:firstLine="459"/>
              <w:jc w:val="both"/>
            </w:pPr>
            <w:r w:rsidRPr="00E7692E">
              <w:rPr>
                <w:sz w:val="22"/>
                <w:szCs w:val="22"/>
              </w:rPr>
              <w:t>а) с</w:t>
            </w:r>
            <w:r w:rsidRPr="00E7692E">
              <w:rPr>
                <w:rFonts w:eastAsia="Calibri"/>
                <w:sz w:val="22"/>
                <w:szCs w:val="22"/>
                <w:lang w:eastAsia="en-US"/>
              </w:rPr>
              <w:t>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BE7B20" w:rsidRPr="00E7692E" w:rsidRDefault="00BE7B20" w:rsidP="00BE7B20">
            <w:pPr>
              <w:autoSpaceDE w:val="0"/>
              <w:autoSpaceDN w:val="0"/>
              <w:adjustRightInd w:val="0"/>
              <w:ind w:firstLine="540"/>
              <w:jc w:val="both"/>
              <w:rPr>
                <w:rFonts w:eastAsia="Calibri"/>
                <w:lang w:eastAsia="en-US"/>
              </w:rPr>
            </w:pPr>
            <w:r w:rsidRPr="00E7692E">
              <w:rPr>
                <w:sz w:val="22"/>
                <w:szCs w:val="22"/>
              </w:rPr>
              <w:t xml:space="preserve">б) </w:t>
            </w:r>
            <w:r w:rsidRPr="00E7692E">
              <w:rPr>
                <w:rFonts w:eastAsia="Calibri"/>
                <w:sz w:val="22"/>
                <w:szCs w:val="22"/>
                <w:lang w:eastAsia="en-US"/>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BE7B20" w:rsidRPr="00E7692E" w:rsidRDefault="00BE7B20" w:rsidP="00BE7B20">
            <w:pPr>
              <w:pStyle w:val="ConsPlusNormal"/>
              <w:ind w:firstLine="540"/>
              <w:jc w:val="both"/>
              <w:rPr>
                <w:rFonts w:ascii="Times New Roman" w:hAnsi="Times New Roman" w:cs="Times New Roman"/>
                <w:b/>
                <w:i/>
                <w:sz w:val="22"/>
                <w:szCs w:val="22"/>
              </w:rPr>
            </w:pPr>
          </w:p>
          <w:p w:rsidR="00BE7B20" w:rsidRPr="00E7692E" w:rsidRDefault="00BE7B20" w:rsidP="00BE7B20">
            <w:pPr>
              <w:autoSpaceDE w:val="0"/>
              <w:autoSpaceDN w:val="0"/>
              <w:adjustRightInd w:val="0"/>
              <w:ind w:firstLine="540"/>
              <w:jc w:val="both"/>
              <w:rPr>
                <w:rFonts w:eastAsiaTheme="minorHAnsi"/>
                <w:b/>
                <w:bCs/>
                <w:lang w:eastAsia="en-US"/>
              </w:rPr>
            </w:pPr>
            <w:r w:rsidRPr="00E7692E">
              <w:rPr>
                <w:rFonts w:eastAsiaTheme="minorHAnsi"/>
                <w:b/>
                <w:bCs/>
                <w:sz w:val="22"/>
                <w:szCs w:val="22"/>
                <w:lang w:eastAsia="en-US"/>
              </w:rPr>
              <w:t xml:space="preserve">Ответственность за достоверность сведений о </w:t>
            </w:r>
            <w:r w:rsidRPr="00E7692E">
              <w:rPr>
                <w:rFonts w:eastAsiaTheme="minorHAnsi"/>
                <w:b/>
                <w:bCs/>
                <w:sz w:val="22"/>
                <w:szCs w:val="22"/>
                <w:lang w:eastAsia="en-US"/>
              </w:rPr>
              <w:lastRenderedPageBreak/>
              <w:t>стране происхождения товара, указанного в заявке на участие в аукционе, несет участник закупки.</w:t>
            </w:r>
          </w:p>
          <w:p w:rsidR="00810F2C" w:rsidRPr="00E7692E" w:rsidRDefault="00810F2C" w:rsidP="00BE7B20">
            <w:pPr>
              <w:autoSpaceDE w:val="0"/>
              <w:autoSpaceDN w:val="0"/>
              <w:adjustRightInd w:val="0"/>
              <w:ind w:firstLine="540"/>
              <w:jc w:val="both"/>
            </w:pPr>
          </w:p>
          <w:p w:rsidR="00BE7B20" w:rsidRPr="00E7692E" w:rsidRDefault="00BE7B20" w:rsidP="00BE7B20">
            <w:pPr>
              <w:pStyle w:val="ConsPlusNormal"/>
              <w:ind w:firstLine="540"/>
              <w:jc w:val="center"/>
              <w:rPr>
                <w:rFonts w:ascii="Times New Roman" w:hAnsi="Times New Roman" w:cs="Times New Roman"/>
                <w:b/>
                <w:sz w:val="22"/>
                <w:szCs w:val="22"/>
              </w:rPr>
            </w:pPr>
            <w:r w:rsidRPr="00E7692E">
              <w:rPr>
                <w:rFonts w:ascii="Times New Roman" w:hAnsi="Times New Roman" w:cs="Times New Roman"/>
                <w:b/>
                <w:sz w:val="22"/>
                <w:szCs w:val="22"/>
              </w:rPr>
              <w:t>ИНСТРУКЦИЯ:</w:t>
            </w:r>
          </w:p>
          <w:p w:rsidR="00BE7B20" w:rsidRPr="00E7692E" w:rsidRDefault="00BE7B20" w:rsidP="00BE7B20">
            <w:pPr>
              <w:jc w:val="both"/>
            </w:pPr>
          </w:p>
          <w:p w:rsidR="00BE7B20" w:rsidRPr="00E7692E" w:rsidRDefault="00BE7B20" w:rsidP="00BE7B20">
            <w:pPr>
              <w:jc w:val="both"/>
            </w:pPr>
            <w:proofErr w:type="gramStart"/>
            <w:r w:rsidRPr="00E7692E">
              <w:rPr>
                <w:sz w:val="22"/>
                <w:szCs w:val="22"/>
              </w:rPr>
              <w:t>Первая часть заявки участника должна содержать информацию (в объеме не менее того количества показателей, которое указано в Требованиях к товару, (приложение № 1 к документации об аукционе) позволяющих сделать вывод  о функциональных, технических и  качественных характеристиках предлагаемого товара и его соответствии  требованиям заказчика.</w:t>
            </w:r>
            <w:proofErr w:type="gramEnd"/>
            <w:r w:rsidR="009E0AA9">
              <w:rPr>
                <w:sz w:val="22"/>
                <w:szCs w:val="22"/>
              </w:rPr>
              <w:t xml:space="preserve"> </w:t>
            </w:r>
            <w:r w:rsidRPr="00E7692E">
              <w:rPr>
                <w:sz w:val="22"/>
                <w:szCs w:val="22"/>
              </w:rPr>
              <w:t>Заявка участника  не должна содержать двойных и неоднозначных предложений.</w:t>
            </w:r>
          </w:p>
          <w:p w:rsidR="00BE7B20" w:rsidRPr="00E7692E" w:rsidRDefault="00BE7B20" w:rsidP="00BE7B20">
            <w:pPr>
              <w:jc w:val="both"/>
            </w:pPr>
            <w:r w:rsidRPr="00E7692E">
              <w:rPr>
                <w:sz w:val="22"/>
                <w:szCs w:val="22"/>
              </w:rPr>
              <w:t xml:space="preserve">  А именно, в первой части заявки участником в отношении каждой позиции объекта закупки указываются показатели, содержащиеся в столбце «Показатель (наименование характеристики)». Участник указывает наименование показателей в полном соответствии с наименованием такого показателя из столбца «Показатель (наименование характеристики)», значение таких показателей указываются на условиях:</w:t>
            </w:r>
          </w:p>
          <w:p w:rsidR="00BE7B20" w:rsidRPr="00E7692E" w:rsidRDefault="00BE7B20" w:rsidP="00BE7B20">
            <w:pPr>
              <w:jc w:val="both"/>
            </w:pPr>
            <w:r w:rsidRPr="00E7692E">
              <w:rPr>
                <w:b/>
                <w:sz w:val="22"/>
                <w:szCs w:val="22"/>
              </w:rPr>
              <w:t>1. Характеристики из столбца «Максимальные и (или) минимальные показатели объекта закупки»</w:t>
            </w:r>
            <w:r w:rsidRPr="00E7692E">
              <w:rPr>
                <w:sz w:val="22"/>
                <w:szCs w:val="22"/>
              </w:rPr>
              <w:t xml:space="preserve"> указываются участником точными значениями показателей и не должен содержать двойных и неоднозначных предложений.</w:t>
            </w:r>
          </w:p>
          <w:p w:rsidR="00BE7B20" w:rsidRPr="00E7692E" w:rsidRDefault="00BE7B20" w:rsidP="00BE7B20">
            <w:pPr>
              <w:jc w:val="both"/>
            </w:pPr>
          </w:p>
          <w:p w:rsidR="00BE7B20" w:rsidRPr="00E7692E" w:rsidRDefault="00BE7B20" w:rsidP="00BE7B20">
            <w:pPr>
              <w:jc w:val="both"/>
              <w:rPr>
                <w:b/>
                <w:i/>
              </w:rPr>
            </w:pPr>
            <w:r w:rsidRPr="00E7692E">
              <w:rPr>
                <w:b/>
                <w:i/>
                <w:sz w:val="22"/>
                <w:szCs w:val="22"/>
              </w:rPr>
              <w:t>Возможные варианты указания показателей по столбцу «Максимальные и (или) минимальные показатели объекта закупки» в документации:</w:t>
            </w:r>
          </w:p>
          <w:p w:rsidR="00BE7B20" w:rsidRPr="00E7692E" w:rsidRDefault="00BE7B20" w:rsidP="00BE7B20">
            <w:pPr>
              <w:jc w:val="both"/>
            </w:pPr>
            <w:r w:rsidRPr="00E7692E">
              <w:rPr>
                <w:sz w:val="22"/>
                <w:szCs w:val="22"/>
              </w:rPr>
              <w:t xml:space="preserve">а) В случае установления заказчиком значения показателя объекта закупки со словами «не более ...... не менее ......», «минимум ...... максимум ......» и т.п., участник закупки указывает </w:t>
            </w:r>
            <w:r w:rsidRPr="00E7692E">
              <w:rPr>
                <w:b/>
                <w:sz w:val="22"/>
                <w:szCs w:val="22"/>
              </w:rPr>
              <w:t>конкретные</w:t>
            </w:r>
            <w:r w:rsidRPr="00E7692E">
              <w:rPr>
                <w:sz w:val="22"/>
                <w:szCs w:val="22"/>
              </w:rPr>
              <w:t xml:space="preserve"> показатели </w:t>
            </w:r>
            <w:r w:rsidRPr="00E7692E">
              <w:rPr>
                <w:b/>
                <w:sz w:val="22"/>
                <w:szCs w:val="22"/>
              </w:rPr>
              <w:t>(без слов «не более …… не менее …...», «минимум …… максимум</w:t>
            </w:r>
            <w:proofErr w:type="gramStart"/>
            <w:r w:rsidRPr="00E7692E">
              <w:rPr>
                <w:b/>
                <w:sz w:val="22"/>
                <w:szCs w:val="22"/>
              </w:rPr>
              <w:t xml:space="preserve"> .</w:t>
            </w:r>
            <w:proofErr w:type="gramEnd"/>
            <w:r w:rsidRPr="00E7692E">
              <w:rPr>
                <w:b/>
                <w:sz w:val="22"/>
                <w:szCs w:val="22"/>
              </w:rPr>
              <w:t>.….» и т.п.),</w:t>
            </w:r>
            <w:r w:rsidRPr="00E7692E">
              <w:rPr>
                <w:sz w:val="22"/>
                <w:szCs w:val="22"/>
              </w:rPr>
              <w:t xml:space="preserve"> соответствующие значениям, установленным заказчиком. </w:t>
            </w:r>
            <w:r w:rsidRPr="00E7692E">
              <w:rPr>
                <w:sz w:val="22"/>
                <w:szCs w:val="22"/>
              </w:rPr>
              <w:tab/>
            </w:r>
          </w:p>
          <w:p w:rsidR="00BE7B20" w:rsidRPr="00E7692E" w:rsidRDefault="00BE7B20" w:rsidP="00BE7B20">
            <w:pPr>
              <w:jc w:val="both"/>
            </w:pPr>
            <w:r w:rsidRPr="00E7692E">
              <w:rPr>
                <w:sz w:val="22"/>
                <w:szCs w:val="22"/>
              </w:rPr>
              <w:t xml:space="preserve">Участник указывает показатели характеристик предлагаемого объекта закупки </w:t>
            </w:r>
            <w:r w:rsidRPr="00E7692E">
              <w:rPr>
                <w:b/>
                <w:sz w:val="22"/>
                <w:szCs w:val="22"/>
              </w:rPr>
              <w:t>с диапазонными (неконкретными) значениями</w:t>
            </w:r>
            <w:r w:rsidRPr="00E7692E">
              <w:rPr>
                <w:sz w:val="22"/>
                <w:szCs w:val="22"/>
              </w:rPr>
              <w:t xml:space="preserve"> (со словами «не более ...... не менее ......», «минимум ...... максимум ......» и т.п.), в случае если такие показатели характеристик установлены в технической документации (технический паспорт, инструкция, руководство пользователя и т.п.) на объект закупки с обязательной формулировкой «в соответствии с технической документацией производителя».</w:t>
            </w:r>
          </w:p>
          <w:p w:rsidR="00BE7B20" w:rsidRPr="00E7692E" w:rsidRDefault="00BE7B20" w:rsidP="00BE7B20">
            <w:pPr>
              <w:jc w:val="both"/>
            </w:pPr>
            <w:r w:rsidRPr="00E7692E">
              <w:rPr>
                <w:sz w:val="22"/>
                <w:szCs w:val="22"/>
              </w:rPr>
              <w:t>б) В случае установления заказчиком диапазона значений показателя со словами «не менее чем от ...... до ......», «не более чем от ....... до ......»  или «минимум не более ...... максимум не менее ......» и т.п., участник закупки указывает диапазон, которому фактически соответствует предлагаемый товар. При этом диапазон значений может быть равен или шире диапазона, установленного заказчиком.</w:t>
            </w:r>
          </w:p>
          <w:p w:rsidR="00BE7B20" w:rsidRPr="00E7692E" w:rsidRDefault="00BE7B20" w:rsidP="00BE7B20">
            <w:pPr>
              <w:jc w:val="both"/>
            </w:pPr>
            <w:r w:rsidRPr="00E7692E">
              <w:rPr>
                <w:sz w:val="22"/>
                <w:szCs w:val="22"/>
              </w:rPr>
              <w:t xml:space="preserve">в) В случае установления заказчиком значения показателя объекта закупки с допуском в виде «не более «значение показателя» ± допуск», «не менее «значение показателя» ± допуск» и т.п., участник </w:t>
            </w:r>
            <w:r w:rsidRPr="00E7692E">
              <w:rPr>
                <w:sz w:val="22"/>
                <w:szCs w:val="22"/>
              </w:rPr>
              <w:lastRenderedPageBreak/>
              <w:t xml:space="preserve">закупки указывает конкретные показатели предлагаемого объекта закупки в виде «конкретный показатель ± допуск», соответствующие значениям, установленным заказчиком. </w:t>
            </w:r>
          </w:p>
          <w:p w:rsidR="00BE7B20" w:rsidRPr="00E7692E" w:rsidRDefault="00BE7B20" w:rsidP="00BE7B20">
            <w:pPr>
              <w:jc w:val="both"/>
              <w:rPr>
                <w:b/>
              </w:rPr>
            </w:pPr>
            <w:r w:rsidRPr="00E7692E">
              <w:rPr>
                <w:b/>
                <w:sz w:val="22"/>
                <w:szCs w:val="22"/>
              </w:rPr>
              <w:t>При этом значение «± допуск», указанное участником закупки, должно быть меньше или равно значению «± допуск», установленному заказчиком.</w:t>
            </w:r>
          </w:p>
          <w:p w:rsidR="00BE7B20" w:rsidRPr="00E7692E" w:rsidRDefault="00BE7B20" w:rsidP="00BE7B20">
            <w:pPr>
              <w:jc w:val="both"/>
            </w:pPr>
            <w:r w:rsidRPr="00E7692E">
              <w:rPr>
                <w:sz w:val="22"/>
                <w:szCs w:val="22"/>
              </w:rPr>
              <w:t>г) В случае установления заказчиком значения показателя объекта закупки с допуском в виде «конкретное значение показателя ± допуск», участник закупки указывает конкретный показатель предлагаемого объекта закупки (товара, работы, услуги) в виде «конкретный показатель (соответствующий значению заказчика) ± допуск». При этом конкретный показатель объекта закупки, предлагаемый участником, должен соответствовать конкретному значению показателя, установленному заказчиком, тогда как значение «± допуск», указанное участником закупки, должно быть меньше или равно значению «± допуск», установленному заказчиком.</w:t>
            </w:r>
          </w:p>
          <w:p w:rsidR="00BE7B20" w:rsidRPr="00E7692E" w:rsidRDefault="00BE7B20" w:rsidP="00BE7B20">
            <w:pPr>
              <w:jc w:val="both"/>
            </w:pPr>
            <w:r w:rsidRPr="00E7692E">
              <w:rPr>
                <w:sz w:val="22"/>
                <w:szCs w:val="22"/>
              </w:rPr>
              <w:t xml:space="preserve">д) В случае установления заказчиком значения показателя объекта закупки в виде списка возможных значений, в том числе с использованием слов </w:t>
            </w:r>
            <w:r w:rsidRPr="00E7692E">
              <w:rPr>
                <w:b/>
                <w:sz w:val="22"/>
                <w:szCs w:val="22"/>
              </w:rPr>
              <w:t>«или», «либо»</w:t>
            </w:r>
            <w:r w:rsidRPr="00E7692E">
              <w:rPr>
                <w:sz w:val="22"/>
                <w:szCs w:val="22"/>
              </w:rPr>
              <w:t xml:space="preserve">, участник закупки указывает </w:t>
            </w:r>
            <w:r w:rsidRPr="00E7692E">
              <w:rPr>
                <w:b/>
                <w:sz w:val="22"/>
                <w:szCs w:val="22"/>
              </w:rPr>
              <w:t>единственный конкретный показатель</w:t>
            </w:r>
            <w:r w:rsidRPr="00E7692E">
              <w:rPr>
                <w:sz w:val="22"/>
                <w:szCs w:val="22"/>
              </w:rPr>
              <w:t xml:space="preserve"> из предложенного списка, соответствующий значениям, установленным заказчиком.</w:t>
            </w:r>
          </w:p>
          <w:p w:rsidR="00BE7B20" w:rsidRPr="00E7692E" w:rsidRDefault="00BE7B20" w:rsidP="00BE7B20">
            <w:pPr>
              <w:jc w:val="both"/>
            </w:pPr>
            <w:r w:rsidRPr="00E7692E">
              <w:rPr>
                <w:sz w:val="22"/>
                <w:szCs w:val="22"/>
              </w:rPr>
              <w:t>е) Текстовое описание показателей (случаи при которых устанавливается наличие (отсутствие), соответствие (несоответствие) характеристик). В данном случае участником указывается текстовое значение показателя, позволяющее сделать однозначный вывод о наличии (отсутствии) и (или) соответствии (несоответствии) данной характеристики в предлагаемом товаре.</w:t>
            </w:r>
          </w:p>
          <w:p w:rsidR="00BE7B20" w:rsidRPr="00E7692E" w:rsidRDefault="00BE7B20" w:rsidP="00BE7B20">
            <w:pPr>
              <w:jc w:val="both"/>
            </w:pPr>
          </w:p>
          <w:p w:rsidR="00BE7B20" w:rsidRPr="00E7692E" w:rsidRDefault="00BE7B20" w:rsidP="00BE7B20">
            <w:pPr>
              <w:jc w:val="both"/>
              <w:rPr>
                <w:b/>
                <w:color w:val="FF0000"/>
              </w:rPr>
            </w:pPr>
            <w:r w:rsidRPr="00E7692E">
              <w:rPr>
                <w:b/>
                <w:sz w:val="22"/>
                <w:szCs w:val="22"/>
              </w:rPr>
              <w:t>2. Характеристики из столбца «показатели, которые не могут изменяться»</w:t>
            </w:r>
            <w:r w:rsidRPr="00E7692E">
              <w:rPr>
                <w:sz w:val="22"/>
                <w:szCs w:val="22"/>
              </w:rPr>
              <w:t xml:space="preserve"> указываются участником в соответствии с установленными значениями. </w:t>
            </w:r>
            <w:r w:rsidRPr="00E7692E">
              <w:rPr>
                <w:b/>
                <w:color w:val="FF0000"/>
                <w:sz w:val="22"/>
                <w:szCs w:val="22"/>
              </w:rPr>
              <w:t xml:space="preserve">Допускается указание участниками закупок в отношении текстовых (словесных) показателей (при наличии), отличающихся от установленных заказчиком текстовых показателей (без цифровых обозначений), но при этом такие показатели должны соответствовать показателям заказчика и не противоречить им (к примеру, вместо формулировки заказчика «отсутствует» участником предлагается показатель с формулировкой «нет», вместо «наличие» -  формулировка «имеется», иные синонимичные значения показателей  и т.п.) либо предлагается показатель с утвердительной формулировкой (к примеру, вместо формулировки заказчика «должен быть» участником предлагается показатель с утвердительной формулировкой  в контексте значений «есть», «имеется», «предназначен» и т.п.), при этом такие показатели должны соответствовать показателям заказчика и не противоречить им.  В случае установления заказчиком текстового показателя вместе с </w:t>
            </w:r>
            <w:r w:rsidRPr="00E7692E">
              <w:rPr>
                <w:b/>
                <w:color w:val="FF0000"/>
                <w:sz w:val="22"/>
                <w:szCs w:val="22"/>
              </w:rPr>
              <w:lastRenderedPageBreak/>
              <w:t xml:space="preserve">цифровым (при наличии) (к примеру, «не менее 10»), участником указывается такой показатель в неизменном виде (без изменения как словесного, так и цифрового показателя).  </w:t>
            </w:r>
          </w:p>
          <w:p w:rsidR="00BE7B20" w:rsidRPr="00E7692E" w:rsidRDefault="00BE7B20" w:rsidP="00BE7B20">
            <w:pPr>
              <w:pStyle w:val="ConsPlusNormal"/>
              <w:widowControl/>
              <w:ind w:left="33" w:firstLine="327"/>
              <w:jc w:val="both"/>
              <w:outlineLvl w:val="1"/>
              <w:rPr>
                <w:rFonts w:ascii="Times New Roman" w:hAnsi="Times New Roman" w:cs="Times New Roman"/>
                <w:i/>
                <w:sz w:val="22"/>
                <w:szCs w:val="22"/>
              </w:rPr>
            </w:pPr>
            <w:r w:rsidRPr="00E7692E">
              <w:rPr>
                <w:rFonts w:ascii="Times New Roman" w:hAnsi="Times New Roman" w:cs="Times New Roman"/>
                <w:i/>
                <w:sz w:val="22"/>
                <w:szCs w:val="22"/>
              </w:rPr>
              <w:t>Первая часть заявки на участие в аукционе в электронной форме, может содержать эскиз, рисунок, чертеж, фотографию, иное изображение предлагаемого к поставке товара.</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i/>
                <w:sz w:val="22"/>
                <w:szCs w:val="22"/>
              </w:rPr>
              <w:t>Указания участником характеристик и показателей, не предусмотренных заказчиком, не является основанием для отклонения заявки участника.</w:t>
            </w:r>
          </w:p>
        </w:tc>
      </w:tr>
      <w:tr w:rsidR="00BE7B20" w:rsidRPr="00E7692E" w:rsidTr="00847FCE">
        <w:trPr>
          <w:trHeight w:val="1320"/>
        </w:trPr>
        <w:tc>
          <w:tcPr>
            <w:tcW w:w="606" w:type="dxa"/>
          </w:tcPr>
          <w:p w:rsidR="00BE7B20" w:rsidRPr="00E7692E" w:rsidRDefault="00BE7B20" w:rsidP="00BE7B20">
            <w:pPr>
              <w:jc w:val="center"/>
              <w:rPr>
                <w:b/>
              </w:rPr>
            </w:pPr>
            <w:r w:rsidRPr="00E7692E">
              <w:rPr>
                <w:b/>
                <w:sz w:val="22"/>
                <w:szCs w:val="22"/>
              </w:rPr>
              <w:lastRenderedPageBreak/>
              <w:t>13.</w:t>
            </w:r>
          </w:p>
        </w:tc>
        <w:tc>
          <w:tcPr>
            <w:tcW w:w="4640" w:type="dxa"/>
          </w:tcPr>
          <w:p w:rsidR="00BE7B20" w:rsidRPr="00E7692E" w:rsidRDefault="00BE7B20" w:rsidP="00BE7B20">
            <w:pPr>
              <w:rPr>
                <w:b/>
              </w:rPr>
            </w:pPr>
            <w:r w:rsidRPr="00E7692E">
              <w:rPr>
                <w:b/>
                <w:sz w:val="22"/>
                <w:szCs w:val="22"/>
              </w:rPr>
              <w:tab/>
              <w:t>Требования к содержанию второй части заявки участника;</w:t>
            </w:r>
          </w:p>
        </w:tc>
        <w:tc>
          <w:tcPr>
            <w:tcW w:w="5386" w:type="dxa"/>
          </w:tcPr>
          <w:p w:rsidR="00BE7B20" w:rsidRPr="00E7692E" w:rsidRDefault="00BE7B20" w:rsidP="00BE7B20">
            <w:pPr>
              <w:pStyle w:val="ConsPlusNormal"/>
              <w:ind w:firstLine="540"/>
              <w:jc w:val="both"/>
              <w:rPr>
                <w:rFonts w:ascii="Times New Roman" w:hAnsi="Times New Roman" w:cs="Times New Roman"/>
                <w:b/>
                <w:sz w:val="22"/>
                <w:szCs w:val="22"/>
              </w:rPr>
            </w:pPr>
            <w:r w:rsidRPr="00E7692E">
              <w:rPr>
                <w:rFonts w:ascii="Times New Roman" w:hAnsi="Times New Roman" w:cs="Times New Roman"/>
                <w:b/>
                <w:sz w:val="22"/>
                <w:szCs w:val="22"/>
              </w:rPr>
              <w:t>Вторая часть заявки на участие в электронном аукционе должна содержать следующие документы и информацию:</w:t>
            </w:r>
          </w:p>
          <w:p w:rsidR="00BE7B20" w:rsidRPr="00E7692E" w:rsidRDefault="00BE7B20" w:rsidP="00BE7B20">
            <w:pPr>
              <w:pStyle w:val="ConsPlusNormal"/>
              <w:ind w:firstLine="540"/>
              <w:jc w:val="both"/>
              <w:rPr>
                <w:rFonts w:ascii="Times New Roman" w:hAnsi="Times New Roman" w:cs="Times New Roman"/>
                <w:b/>
                <w:i/>
                <w:sz w:val="22"/>
                <w:szCs w:val="22"/>
              </w:rPr>
            </w:pPr>
            <w:r w:rsidRPr="00E7692E">
              <w:rPr>
                <w:rFonts w:ascii="Times New Roman" w:hAnsi="Times New Roman" w:cs="Times New Roman"/>
                <w:b/>
                <w:sz w:val="22"/>
                <w:szCs w:val="22"/>
              </w:rPr>
              <w:t>1.</w:t>
            </w:r>
            <w:r w:rsidRPr="00E7692E">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Pr="00E7692E">
              <w:rPr>
                <w:rFonts w:ascii="Times New Roman" w:hAnsi="Times New Roman" w:cs="Times New Roman"/>
                <w:color w:val="FF0000"/>
                <w:sz w:val="22"/>
                <w:szCs w:val="22"/>
              </w:rPr>
              <w:t xml:space="preserve">, </w:t>
            </w:r>
            <w:r w:rsidRPr="00E7692E">
              <w:rPr>
                <w:rFonts w:ascii="Times New Roman" w:hAnsi="Times New Roman" w:cs="Times New Roman"/>
                <w:b/>
                <w:i/>
                <w:sz w:val="22"/>
                <w:szCs w:val="22"/>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E7B20" w:rsidRPr="00E7692E" w:rsidRDefault="00BE7B20" w:rsidP="00BE7B20">
            <w:pPr>
              <w:pStyle w:val="ConsPlusNormal"/>
              <w:ind w:firstLine="540"/>
              <w:jc w:val="both"/>
              <w:rPr>
                <w:rFonts w:ascii="Times New Roman" w:hAnsi="Times New Roman" w:cs="Times New Roman"/>
                <w:b/>
                <w:sz w:val="22"/>
                <w:szCs w:val="22"/>
              </w:rPr>
            </w:pP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sz w:val="22"/>
                <w:szCs w:val="22"/>
              </w:rPr>
              <w:t>2.</w:t>
            </w:r>
            <w:r w:rsidRPr="00E7692E">
              <w:rPr>
                <w:rFonts w:ascii="Times New Roman" w:hAnsi="Times New Roman" w:cs="Times New Roman"/>
                <w:sz w:val="22"/>
                <w:szCs w:val="22"/>
              </w:rPr>
              <w:t xml:space="preserve"> Документы, подтверждающие соответствие участника аукциона требованиям, установленным пунктом 1 части 1 и </w:t>
            </w:r>
            <w:hyperlink w:anchor="Par464" w:tooltip="Ссылка на текущий документ" w:history="1">
              <w:r w:rsidRPr="00E7692E">
                <w:rPr>
                  <w:rFonts w:ascii="Times New Roman" w:hAnsi="Times New Roman" w:cs="Times New Roman"/>
                  <w:sz w:val="22"/>
                  <w:szCs w:val="22"/>
                </w:rPr>
                <w:t>частью 2 статьи 31</w:t>
              </w:r>
            </w:hyperlink>
            <w:r w:rsidRPr="00E7692E">
              <w:rPr>
                <w:rFonts w:ascii="Times New Roman" w:hAnsi="Times New Roman" w:cs="Times New Roman"/>
                <w:sz w:val="22"/>
                <w:szCs w:val="22"/>
              </w:rPr>
              <w:t xml:space="preserve"> Федерального закона о контрактной системе (при наличии таких требований), или копии этих документов, а именно:</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sz w:val="22"/>
                <w:szCs w:val="22"/>
              </w:rPr>
              <w:t>а)</w:t>
            </w:r>
            <w:r w:rsidRPr="00E7692E">
              <w:rPr>
                <w:rFonts w:ascii="Times New Roman" w:hAnsi="Times New Roman" w:cs="Times New Roman"/>
                <w:sz w:val="22"/>
                <w:szCs w:val="22"/>
              </w:rPr>
              <w:t xml:space="preserve"> документы или копии документов, указанные в пункте </w:t>
            </w:r>
            <w:r w:rsidRPr="00E7692E">
              <w:rPr>
                <w:rFonts w:ascii="Times New Roman" w:hAnsi="Times New Roman" w:cs="Times New Roman"/>
                <w:b/>
                <w:color w:val="FF0000"/>
                <w:sz w:val="22"/>
                <w:szCs w:val="22"/>
                <w:u w:val="single"/>
              </w:rPr>
              <w:t>12.1 части 2 информационной карты настоящей документации об аукционе в электронной форме (столбец 3)</w:t>
            </w:r>
            <w:r w:rsidRPr="00E7692E">
              <w:rPr>
                <w:rFonts w:ascii="Times New Roman" w:hAnsi="Times New Roman" w:cs="Times New Roman"/>
                <w:sz w:val="22"/>
                <w:szCs w:val="22"/>
              </w:rPr>
              <w:t>и подтверждающие соответствие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p w:rsidR="00BE7B20" w:rsidRPr="00E7692E" w:rsidRDefault="00BE7B20" w:rsidP="00BE7B20">
            <w:pPr>
              <w:pStyle w:val="ConsPlusNormal"/>
              <w:ind w:firstLine="540"/>
              <w:jc w:val="both"/>
              <w:rPr>
                <w:rFonts w:ascii="Times New Roman" w:hAnsi="Times New Roman" w:cs="Times New Roman"/>
                <w:b/>
                <w:sz w:val="22"/>
                <w:szCs w:val="22"/>
              </w:rPr>
            </w:pPr>
            <w:r w:rsidRPr="00E7692E">
              <w:rPr>
                <w:rFonts w:ascii="Times New Roman" w:hAnsi="Times New Roman" w:cs="Times New Roman"/>
                <w:b/>
                <w:sz w:val="22"/>
                <w:szCs w:val="22"/>
              </w:rPr>
              <w:t xml:space="preserve">Примечание к пункту а): при указании в пункте </w:t>
            </w:r>
            <w:r w:rsidRPr="00E7692E">
              <w:rPr>
                <w:rFonts w:ascii="Times New Roman" w:hAnsi="Times New Roman" w:cs="Times New Roman"/>
                <w:b/>
                <w:color w:val="FF0000"/>
                <w:sz w:val="22"/>
                <w:szCs w:val="22"/>
                <w:u w:val="single"/>
              </w:rPr>
              <w:t xml:space="preserve">12.1 части 2 информационной карты настоящей документации об аукционе в электронной форме (столбец 3) </w:t>
            </w:r>
            <w:r w:rsidRPr="00E7692E">
              <w:rPr>
                <w:rFonts w:ascii="Times New Roman" w:hAnsi="Times New Roman" w:cs="Times New Roman"/>
                <w:b/>
                <w:sz w:val="22"/>
                <w:szCs w:val="22"/>
              </w:rPr>
              <w:t xml:space="preserve">сведений об отсутствии необходимости предоставления участниками закупки соответствующих документов с формулировками </w:t>
            </w:r>
            <w:r w:rsidRPr="00E7692E">
              <w:rPr>
                <w:rFonts w:ascii="Times New Roman" w:hAnsi="Times New Roman" w:cs="Times New Roman"/>
                <w:b/>
                <w:i/>
                <w:sz w:val="22"/>
                <w:szCs w:val="22"/>
              </w:rPr>
              <w:t>«нет», «не установлено», «не предусмотрено» и т.п.</w:t>
            </w:r>
            <w:r w:rsidRPr="00E7692E">
              <w:rPr>
                <w:rFonts w:ascii="Times New Roman" w:hAnsi="Times New Roman" w:cs="Times New Roman"/>
                <w:b/>
                <w:sz w:val="22"/>
                <w:szCs w:val="22"/>
              </w:rPr>
              <w:t xml:space="preserve"> или отсутствие каких-либо сведений (</w:t>
            </w:r>
            <w:r w:rsidRPr="00E7692E">
              <w:rPr>
                <w:rFonts w:ascii="Times New Roman" w:hAnsi="Times New Roman" w:cs="Times New Roman"/>
                <w:b/>
                <w:i/>
                <w:sz w:val="22"/>
                <w:szCs w:val="22"/>
              </w:rPr>
              <w:t>пустой столбец 3</w:t>
            </w:r>
            <w:r w:rsidRPr="00E7692E">
              <w:rPr>
                <w:rFonts w:ascii="Times New Roman" w:hAnsi="Times New Roman" w:cs="Times New Roman"/>
                <w:b/>
                <w:sz w:val="22"/>
                <w:szCs w:val="22"/>
              </w:rPr>
              <w:t>), в таком случае участникам закупки не требуется предоставлять во второй части заявки документы, подтверждающие соответствие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sz w:val="22"/>
                <w:szCs w:val="22"/>
              </w:rPr>
              <w:lastRenderedPageBreak/>
              <w:t xml:space="preserve">б) </w:t>
            </w:r>
            <w:r w:rsidRPr="00E7692E">
              <w:rPr>
                <w:rFonts w:ascii="Times New Roman" w:hAnsi="Times New Roman" w:cs="Times New Roman"/>
                <w:sz w:val="22"/>
                <w:szCs w:val="22"/>
              </w:rPr>
              <w:t xml:space="preserve">декларацию о соответствии участника такого аукциона требованиям, установленным пунктами </w:t>
            </w:r>
            <w:hyperlink w:anchor="Par463" w:tooltip="Ссылка на текущий документ" w:history="1">
              <w:r w:rsidRPr="00E7692E">
                <w:rPr>
                  <w:rFonts w:ascii="Times New Roman" w:hAnsi="Times New Roman" w:cs="Times New Roman"/>
                  <w:b/>
                  <w:i/>
                  <w:sz w:val="22"/>
                  <w:szCs w:val="22"/>
                </w:rPr>
                <w:t>3-5, 7</w:t>
              </w:r>
              <w:r w:rsidR="00A754D2" w:rsidRPr="00E7692E">
                <w:rPr>
                  <w:rFonts w:ascii="Times New Roman" w:hAnsi="Times New Roman" w:cs="Times New Roman"/>
                  <w:b/>
                  <w:i/>
                  <w:sz w:val="22"/>
                  <w:szCs w:val="22"/>
                </w:rPr>
                <w:t xml:space="preserve">, 7.1, </w:t>
              </w:r>
              <w:r w:rsidRPr="00E7692E">
                <w:rPr>
                  <w:rFonts w:ascii="Times New Roman" w:hAnsi="Times New Roman" w:cs="Times New Roman"/>
                  <w:b/>
                  <w:i/>
                  <w:sz w:val="22"/>
                  <w:szCs w:val="22"/>
                </w:rPr>
                <w:t>9</w:t>
              </w:r>
              <w:r w:rsidR="00E550D1">
                <w:rPr>
                  <w:rFonts w:ascii="Times New Roman" w:hAnsi="Times New Roman" w:cs="Times New Roman"/>
                  <w:b/>
                  <w:i/>
                  <w:sz w:val="22"/>
                  <w:szCs w:val="22"/>
                </w:rPr>
                <w:t>, 11</w:t>
              </w:r>
              <w:r w:rsidRPr="00E7692E">
                <w:rPr>
                  <w:rFonts w:ascii="Times New Roman" w:hAnsi="Times New Roman" w:cs="Times New Roman"/>
                  <w:b/>
                  <w:i/>
                  <w:sz w:val="22"/>
                  <w:szCs w:val="22"/>
                </w:rPr>
                <w:t xml:space="preserve"> </w:t>
              </w:r>
              <w:r w:rsidRPr="00E7692E">
                <w:rPr>
                  <w:rFonts w:ascii="Times New Roman" w:hAnsi="Times New Roman" w:cs="Times New Roman"/>
                  <w:sz w:val="22"/>
                  <w:szCs w:val="22"/>
                </w:rPr>
                <w:t>части 1 статьи 31</w:t>
              </w:r>
            </w:hyperlink>
            <w:r w:rsidRPr="00E7692E">
              <w:rPr>
                <w:rFonts w:ascii="Times New Roman" w:hAnsi="Times New Roman" w:cs="Times New Roman"/>
                <w:sz w:val="22"/>
                <w:szCs w:val="22"/>
              </w:rPr>
              <w:t xml:space="preserve"> Федерального закона о контрактной системе (указанная декларация предоставляется с использованием программно-аппаратных средств электронной площадки); а именно:</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i/>
                <w:sz w:val="22"/>
                <w:szCs w:val="22"/>
              </w:rPr>
              <w:t>-</w:t>
            </w:r>
            <w:r w:rsidRPr="00E7692E">
              <w:rPr>
                <w:rFonts w:ascii="Times New Roman" w:hAnsi="Times New Roman" w:cs="Times New Roman"/>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i/>
                <w:sz w:val="22"/>
                <w:szCs w:val="22"/>
              </w:rPr>
              <w:t>-</w:t>
            </w:r>
            <w:proofErr w:type="spellStart"/>
            <w:r w:rsidRPr="00E7692E">
              <w:rPr>
                <w:rFonts w:ascii="Times New Roman" w:hAnsi="Times New Roman" w:cs="Times New Roman"/>
                <w:sz w:val="22"/>
                <w:szCs w:val="22"/>
              </w:rPr>
              <w:t>неприостановление</w:t>
            </w:r>
            <w:proofErr w:type="spellEnd"/>
            <w:r w:rsidRPr="00E7692E">
              <w:rPr>
                <w:rFonts w:ascii="Times New Roman" w:hAnsi="Times New Roman" w:cs="Times New Roman"/>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i/>
                <w:sz w:val="22"/>
                <w:szCs w:val="22"/>
              </w:rPr>
              <w:t>-</w:t>
            </w:r>
            <w:r w:rsidRPr="00E7692E">
              <w:rPr>
                <w:rFonts w:ascii="Times New Roman" w:hAnsi="Times New Roman" w:cs="Times New Roman"/>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BE7B20" w:rsidRPr="00E7692E" w:rsidRDefault="00BE7B20" w:rsidP="00BE7B20">
            <w:pPr>
              <w:autoSpaceDE w:val="0"/>
              <w:autoSpaceDN w:val="0"/>
              <w:adjustRightInd w:val="0"/>
              <w:ind w:firstLine="540"/>
              <w:jc w:val="both"/>
              <w:rPr>
                <w:rFonts w:eastAsiaTheme="minorHAnsi"/>
                <w:lang w:eastAsia="en-US"/>
              </w:rPr>
            </w:pPr>
            <w:r w:rsidRPr="00E7692E">
              <w:rPr>
                <w:b/>
                <w:i/>
                <w:sz w:val="22"/>
                <w:szCs w:val="22"/>
              </w:rPr>
              <w:t>-</w:t>
            </w:r>
            <w:r w:rsidRPr="00E7692E">
              <w:rPr>
                <w:sz w:val="22"/>
                <w:szCs w:val="22"/>
              </w:rPr>
              <w:t xml:space="preserve"> о</w:t>
            </w:r>
            <w:r w:rsidRPr="00E7692E">
              <w:rPr>
                <w:rFonts w:eastAsiaTheme="minorHAnsi"/>
                <w:sz w:val="22"/>
                <w:szCs w:val="22"/>
                <w:lang w:eastAsia="en-US"/>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history="1">
              <w:r w:rsidRPr="00E7692E">
                <w:rPr>
                  <w:rFonts w:eastAsiaTheme="minorHAnsi"/>
                  <w:sz w:val="22"/>
                  <w:szCs w:val="22"/>
                  <w:lang w:eastAsia="en-US"/>
                </w:rPr>
                <w:t>статьями 289</w:t>
              </w:r>
            </w:hyperlink>
            <w:r w:rsidRPr="00E7692E">
              <w:rPr>
                <w:rFonts w:eastAsiaTheme="minorHAnsi"/>
                <w:sz w:val="22"/>
                <w:szCs w:val="22"/>
                <w:lang w:eastAsia="en-US"/>
              </w:rPr>
              <w:t xml:space="preserve">, </w:t>
            </w:r>
            <w:hyperlink r:id="rId15" w:history="1">
              <w:r w:rsidRPr="00E7692E">
                <w:rPr>
                  <w:rFonts w:eastAsiaTheme="minorHAnsi"/>
                  <w:sz w:val="22"/>
                  <w:szCs w:val="22"/>
                  <w:lang w:eastAsia="en-US"/>
                </w:rPr>
                <w:t>290</w:t>
              </w:r>
            </w:hyperlink>
            <w:r w:rsidRPr="00E7692E">
              <w:rPr>
                <w:rFonts w:eastAsiaTheme="minorHAnsi"/>
                <w:sz w:val="22"/>
                <w:szCs w:val="22"/>
                <w:lang w:eastAsia="en-US"/>
              </w:rPr>
              <w:t xml:space="preserve">, </w:t>
            </w:r>
            <w:hyperlink r:id="rId16" w:history="1">
              <w:r w:rsidRPr="00E7692E">
                <w:rPr>
                  <w:rFonts w:eastAsiaTheme="minorHAnsi"/>
                  <w:sz w:val="22"/>
                  <w:szCs w:val="22"/>
                  <w:lang w:eastAsia="en-US"/>
                </w:rPr>
                <w:t>291</w:t>
              </w:r>
            </w:hyperlink>
            <w:r w:rsidRPr="00E7692E">
              <w:rPr>
                <w:rFonts w:eastAsiaTheme="minorHAnsi"/>
                <w:sz w:val="22"/>
                <w:szCs w:val="22"/>
                <w:lang w:eastAsia="en-US"/>
              </w:rPr>
              <w:t xml:space="preserve">, </w:t>
            </w:r>
            <w:hyperlink r:id="rId17" w:history="1">
              <w:r w:rsidRPr="00E7692E">
                <w:rPr>
                  <w:rFonts w:eastAsiaTheme="minorHAnsi"/>
                  <w:sz w:val="22"/>
                  <w:szCs w:val="22"/>
                  <w:lang w:eastAsia="en-US"/>
                </w:rPr>
                <w:t>291.1</w:t>
              </w:r>
            </w:hyperlink>
            <w:r w:rsidRPr="00E7692E">
              <w:rPr>
                <w:rFonts w:eastAsiaTheme="minorHAnsi"/>
                <w:sz w:val="22"/>
                <w:szCs w:val="22"/>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eastAsiaTheme="minorHAnsi" w:hAnsi="Times New Roman" w:cs="Times New Roman"/>
                <w:b/>
                <w:sz w:val="22"/>
                <w:szCs w:val="22"/>
                <w:lang w:eastAsia="en-US"/>
              </w:rPr>
              <w:lastRenderedPageBreak/>
              <w:t xml:space="preserve">- </w:t>
            </w:r>
            <w:r w:rsidRPr="00E7692E">
              <w:rPr>
                <w:rFonts w:ascii="Times New Roman" w:eastAsiaTheme="minorHAnsi" w:hAnsi="Times New Roman" w:cs="Times New Roman"/>
                <w:sz w:val="22"/>
                <w:szCs w:val="22"/>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Pr="00E7692E">
                <w:rPr>
                  <w:rFonts w:ascii="Times New Roman" w:eastAsiaTheme="minorHAnsi" w:hAnsi="Times New Roman" w:cs="Times New Roman"/>
                  <w:sz w:val="22"/>
                  <w:szCs w:val="22"/>
                  <w:lang w:eastAsia="en-US"/>
                </w:rPr>
                <w:t>статьей 19.28</w:t>
              </w:r>
            </w:hyperlink>
            <w:r w:rsidRPr="00E7692E">
              <w:rPr>
                <w:rFonts w:ascii="Times New Roman" w:eastAsiaTheme="minorHAnsi" w:hAnsi="Times New Roman" w:cs="Times New Roman"/>
                <w:sz w:val="22"/>
                <w:szCs w:val="22"/>
                <w:lang w:eastAsia="en-US"/>
              </w:rPr>
              <w:t xml:space="preserve"> Кодекса Российской Федерации об административных правонарушениях;</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i/>
                <w:sz w:val="22"/>
                <w:szCs w:val="22"/>
              </w:rPr>
              <w:t>-</w:t>
            </w:r>
            <w:r w:rsidRPr="00E7692E">
              <w:rPr>
                <w:rFonts w:ascii="Times New Roman" w:hAnsi="Times New Roman" w:cs="Times New Roman"/>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E7692E">
              <w:rPr>
                <w:rFonts w:ascii="Times New Roman" w:hAnsi="Times New Roman" w:cs="Times New Roman"/>
                <w:b/>
                <w:sz w:val="22"/>
                <w:szCs w:val="22"/>
              </w:rPr>
              <w:t>*</w:t>
            </w:r>
            <w:r w:rsidRPr="00E7692E">
              <w:rPr>
                <w:rFonts w:ascii="Times New Roman" w:hAnsi="Times New Roman" w:cs="Times New Roman"/>
                <w:b/>
                <w:color w:val="FF0000"/>
                <w:sz w:val="22"/>
                <w:szCs w:val="22"/>
              </w:rPr>
              <w:t>(*применяется к участникам закупки, только если в муниципальном контракте (договоре), являющимся приложением к настоящей документации и (или) техническом задании (спецификации) предусмотрено приобретение заказчиком  прав на результаты интеллектуальной деятельности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E7692E">
              <w:rPr>
                <w:rFonts w:ascii="Times New Roman" w:hAnsi="Times New Roman" w:cs="Times New Roman"/>
                <w:sz w:val="22"/>
                <w:szCs w:val="22"/>
              </w:rPr>
              <w:t>;</w:t>
            </w:r>
          </w:p>
          <w:p w:rsidR="00BE7B20" w:rsidRPr="00E7692E" w:rsidRDefault="00BE7B20" w:rsidP="00BE7B20">
            <w:pPr>
              <w:pStyle w:val="ConsPlusNormal"/>
              <w:ind w:firstLine="540"/>
              <w:jc w:val="both"/>
              <w:rPr>
                <w:rFonts w:ascii="Times New Roman" w:hAnsi="Times New Roman" w:cs="Times New Roman"/>
                <w:b/>
                <w:i/>
                <w:sz w:val="22"/>
                <w:szCs w:val="22"/>
              </w:rPr>
            </w:pPr>
            <w:r w:rsidRPr="00E7692E">
              <w:rPr>
                <w:rFonts w:ascii="Times New Roman" w:hAnsi="Times New Roman" w:cs="Times New Roman"/>
                <w:b/>
                <w:i/>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sz w:val="22"/>
                <w:szCs w:val="22"/>
              </w:rPr>
              <w:t>в)</w:t>
            </w:r>
            <w:r w:rsidRPr="00E7692E">
              <w:rPr>
                <w:rFonts w:ascii="Times New Roman" w:hAnsi="Times New Roman" w:cs="Times New Roman"/>
                <w:sz w:val="22"/>
                <w:szCs w:val="22"/>
              </w:rPr>
              <w:t xml:space="preserve">документы или копии документов, указанные            </w:t>
            </w:r>
            <w:r w:rsidRPr="00E7692E">
              <w:rPr>
                <w:rFonts w:ascii="Times New Roman" w:hAnsi="Times New Roman" w:cs="Times New Roman"/>
                <w:b/>
                <w:color w:val="FF0000"/>
                <w:sz w:val="22"/>
                <w:szCs w:val="22"/>
                <w:u w:val="single"/>
              </w:rPr>
              <w:t xml:space="preserve">в пункте 12.2 части 2 информационной карты </w:t>
            </w:r>
            <w:r w:rsidRPr="00E7692E">
              <w:rPr>
                <w:rFonts w:ascii="Times New Roman" w:hAnsi="Times New Roman" w:cs="Times New Roman"/>
                <w:b/>
                <w:color w:val="FF0000"/>
                <w:sz w:val="22"/>
                <w:szCs w:val="22"/>
                <w:u w:val="single"/>
              </w:rPr>
              <w:lastRenderedPageBreak/>
              <w:t xml:space="preserve">настоящей документации об аукционе в электронной форме (столбец 3) и подтверждающие соответствие </w:t>
            </w:r>
            <w:r w:rsidRPr="00E7692E">
              <w:rPr>
                <w:rFonts w:ascii="Times New Roman" w:hAnsi="Times New Roman" w:cs="Times New Roman"/>
                <w:sz w:val="22"/>
                <w:szCs w:val="22"/>
              </w:rPr>
              <w:t xml:space="preserve">дополнительным требованиям, установленным Правительством Российской Федерации к участникам закупок отдельных видов товаров, закупки которых осуществляются путем аукционов </w:t>
            </w:r>
            <w:r w:rsidRPr="00E7692E">
              <w:rPr>
                <w:rFonts w:ascii="Times New Roman" w:hAnsi="Times New Roman" w:cs="Times New Roman"/>
                <w:b/>
                <w:sz w:val="22"/>
                <w:szCs w:val="22"/>
              </w:rPr>
              <w:t>(применяется к участникам закупки, только если настоящая документация предусматривает  закупку отдельных видов товаров согласно правовому акту Правительства Российской Федерации и перечень документов предусмотрен в пункте 12.2 части 2 информационной карты документации об аукционе).</w:t>
            </w:r>
          </w:p>
          <w:p w:rsidR="00BE7B20" w:rsidRPr="00E7692E" w:rsidRDefault="00BE7B20" w:rsidP="00BE7B20">
            <w:pPr>
              <w:pStyle w:val="ConsPlusNormal"/>
              <w:ind w:firstLine="540"/>
              <w:jc w:val="both"/>
              <w:rPr>
                <w:rFonts w:ascii="Times New Roman" w:hAnsi="Times New Roman" w:cs="Times New Roman"/>
                <w:b/>
                <w:sz w:val="22"/>
                <w:szCs w:val="22"/>
              </w:rPr>
            </w:pPr>
            <w:r w:rsidRPr="00E7692E">
              <w:rPr>
                <w:rFonts w:ascii="Times New Roman" w:hAnsi="Times New Roman" w:cs="Times New Roman"/>
                <w:b/>
                <w:sz w:val="22"/>
                <w:szCs w:val="22"/>
              </w:rPr>
              <w:t xml:space="preserve">Примечание к пункту </w:t>
            </w:r>
            <w:r w:rsidR="00A754D2" w:rsidRPr="00E7692E">
              <w:rPr>
                <w:rFonts w:ascii="Times New Roman" w:hAnsi="Times New Roman" w:cs="Times New Roman"/>
                <w:b/>
                <w:sz w:val="22"/>
                <w:szCs w:val="22"/>
              </w:rPr>
              <w:t>в</w:t>
            </w:r>
            <w:r w:rsidRPr="00E7692E">
              <w:rPr>
                <w:rFonts w:ascii="Times New Roman" w:hAnsi="Times New Roman" w:cs="Times New Roman"/>
                <w:b/>
                <w:sz w:val="22"/>
                <w:szCs w:val="22"/>
              </w:rPr>
              <w:t xml:space="preserve">):при указании в пункте </w:t>
            </w:r>
            <w:r w:rsidRPr="00E7692E">
              <w:rPr>
                <w:rFonts w:ascii="Times New Roman" w:hAnsi="Times New Roman" w:cs="Times New Roman"/>
                <w:b/>
                <w:color w:val="FF0000"/>
                <w:sz w:val="22"/>
                <w:szCs w:val="22"/>
                <w:u w:val="single"/>
              </w:rPr>
              <w:t>12.2 части 2 информационной карты настоящей документации об аукционе в электронной форме (столбец 3)</w:t>
            </w:r>
            <w:r w:rsidRPr="00E7692E">
              <w:rPr>
                <w:rFonts w:ascii="Times New Roman" w:hAnsi="Times New Roman" w:cs="Times New Roman"/>
                <w:b/>
                <w:sz w:val="22"/>
                <w:szCs w:val="22"/>
              </w:rPr>
              <w:t xml:space="preserve">сведений об отсутствии необходимости предоставления участниками закупки соответствующих документов с формулировками </w:t>
            </w:r>
            <w:r w:rsidRPr="00E7692E">
              <w:rPr>
                <w:rFonts w:ascii="Times New Roman" w:hAnsi="Times New Roman" w:cs="Times New Roman"/>
                <w:b/>
                <w:i/>
                <w:sz w:val="22"/>
                <w:szCs w:val="22"/>
              </w:rPr>
              <w:t>«нет», «не установлено», «не предусмотрено» и т.п.</w:t>
            </w:r>
            <w:r w:rsidRPr="00E7692E">
              <w:rPr>
                <w:rFonts w:ascii="Times New Roman" w:hAnsi="Times New Roman" w:cs="Times New Roman"/>
                <w:b/>
                <w:sz w:val="22"/>
                <w:szCs w:val="22"/>
              </w:rPr>
              <w:t xml:space="preserve"> или отсутствие каких-либо сведений (</w:t>
            </w:r>
            <w:r w:rsidRPr="00E7692E">
              <w:rPr>
                <w:rFonts w:ascii="Times New Roman" w:hAnsi="Times New Roman" w:cs="Times New Roman"/>
                <w:b/>
                <w:i/>
                <w:sz w:val="22"/>
                <w:szCs w:val="22"/>
              </w:rPr>
              <w:t>пустой столбец 3</w:t>
            </w:r>
            <w:r w:rsidRPr="00E7692E">
              <w:rPr>
                <w:rFonts w:ascii="Times New Roman" w:hAnsi="Times New Roman" w:cs="Times New Roman"/>
                <w:b/>
                <w:sz w:val="22"/>
                <w:szCs w:val="22"/>
              </w:rPr>
              <w:t>), в таком случае участникам закупки не требуется предоставлять во второй части заявки документы, подтверждающие соответствие дополнительным требованиям, установленным Правительством Российской Федерации.</w:t>
            </w:r>
          </w:p>
          <w:p w:rsidR="00BE7B20" w:rsidRPr="00E7692E" w:rsidRDefault="00BE7B20" w:rsidP="00BE7B20">
            <w:pPr>
              <w:pStyle w:val="ConsPlusNormal"/>
              <w:ind w:firstLine="540"/>
              <w:jc w:val="both"/>
              <w:rPr>
                <w:rFonts w:ascii="Times New Roman" w:hAnsi="Times New Roman" w:cs="Times New Roman"/>
                <w:b/>
                <w:sz w:val="22"/>
                <w:szCs w:val="22"/>
              </w:rPr>
            </w:pP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sz w:val="22"/>
                <w:szCs w:val="22"/>
              </w:rPr>
              <w:t>3.</w:t>
            </w:r>
            <w:r w:rsidRPr="00E7692E">
              <w:rPr>
                <w:rFonts w:ascii="Times New Roman" w:hAnsi="Times New Roman" w:cs="Times New Roman"/>
                <w:sz w:val="22"/>
                <w:szCs w:val="22"/>
              </w:rPr>
              <w:t xml:space="preserve"> Копии документов, указанные </w:t>
            </w:r>
            <w:r w:rsidRPr="00E7692E">
              <w:rPr>
                <w:rFonts w:ascii="Times New Roman" w:hAnsi="Times New Roman" w:cs="Times New Roman"/>
                <w:b/>
                <w:color w:val="FF0000"/>
                <w:sz w:val="22"/>
                <w:szCs w:val="22"/>
                <w:u w:val="single"/>
              </w:rPr>
              <w:t xml:space="preserve">в пункте 11.1 части 2 информационной карты настоящей документации об аукционе в электронной форме (столбец 3) </w:t>
            </w:r>
            <w:r w:rsidRPr="00E7692E">
              <w:rPr>
                <w:rFonts w:ascii="Times New Roman" w:hAnsi="Times New Roman" w:cs="Times New Roman"/>
                <w:sz w:val="22"/>
                <w:szCs w:val="22"/>
              </w:rPr>
              <w:t>и подтверждающие, соответствие товара требованиям, установленным в соответствии с законодательством Российской Федерации.</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sz w:val="22"/>
                <w:szCs w:val="22"/>
              </w:rPr>
              <w:t xml:space="preserve">Примечание к пункту 3:при указании в пункте </w:t>
            </w:r>
            <w:r w:rsidRPr="00E7692E">
              <w:rPr>
                <w:rFonts w:ascii="Times New Roman" w:hAnsi="Times New Roman" w:cs="Times New Roman"/>
                <w:b/>
                <w:color w:val="FF0000"/>
                <w:sz w:val="22"/>
                <w:szCs w:val="22"/>
                <w:u w:val="single"/>
              </w:rPr>
              <w:t>11.1 части 2 информационной карты настоящей документации об аукционе в электронной форме (столбец 3)</w:t>
            </w:r>
            <w:r w:rsidRPr="00E7692E">
              <w:rPr>
                <w:rFonts w:ascii="Times New Roman" w:hAnsi="Times New Roman" w:cs="Times New Roman"/>
                <w:b/>
                <w:sz w:val="22"/>
                <w:szCs w:val="22"/>
              </w:rPr>
              <w:t xml:space="preserve">сведений об отсутствии необходимости предоставления участниками закупки соответствующих документов с формулировками </w:t>
            </w:r>
            <w:r w:rsidRPr="00E7692E">
              <w:rPr>
                <w:rFonts w:ascii="Times New Roman" w:hAnsi="Times New Roman" w:cs="Times New Roman"/>
                <w:b/>
                <w:i/>
                <w:sz w:val="22"/>
                <w:szCs w:val="22"/>
              </w:rPr>
              <w:t>«нет», «не установлено», «не предусмотрено» и т.п.</w:t>
            </w:r>
            <w:r w:rsidRPr="00E7692E">
              <w:rPr>
                <w:rFonts w:ascii="Times New Roman" w:hAnsi="Times New Roman" w:cs="Times New Roman"/>
                <w:b/>
                <w:sz w:val="22"/>
                <w:szCs w:val="22"/>
              </w:rPr>
              <w:t xml:space="preserve"> или отсутствие каких-либо сведений (</w:t>
            </w:r>
            <w:r w:rsidRPr="00E7692E">
              <w:rPr>
                <w:rFonts w:ascii="Times New Roman" w:hAnsi="Times New Roman" w:cs="Times New Roman"/>
                <w:b/>
                <w:i/>
                <w:sz w:val="22"/>
                <w:szCs w:val="22"/>
              </w:rPr>
              <w:t>пустой столбец 3</w:t>
            </w:r>
            <w:r w:rsidRPr="00E7692E">
              <w:rPr>
                <w:rFonts w:ascii="Times New Roman" w:hAnsi="Times New Roman" w:cs="Times New Roman"/>
                <w:b/>
                <w:sz w:val="22"/>
                <w:szCs w:val="22"/>
              </w:rPr>
              <w:t>), в таком случае участникам закупки не требуется предоставлять во второй части заявки документы, подтверждающие соответствие поставляемого товара требованиям, установленным в соответствии с законодательством Российской Федерации.</w:t>
            </w:r>
          </w:p>
          <w:p w:rsidR="00BE7B20" w:rsidRPr="00E7692E" w:rsidRDefault="00BE7B20" w:rsidP="00BE7B20">
            <w:pPr>
              <w:pStyle w:val="ConsPlusNormal"/>
              <w:ind w:firstLine="540"/>
              <w:jc w:val="both"/>
              <w:rPr>
                <w:rFonts w:ascii="Times New Roman" w:hAnsi="Times New Roman" w:cs="Times New Roman"/>
                <w:b/>
                <w:sz w:val="22"/>
                <w:szCs w:val="22"/>
              </w:rPr>
            </w:pPr>
          </w:p>
          <w:p w:rsidR="00BE7B20" w:rsidRPr="00E7692E" w:rsidRDefault="00BE7B20" w:rsidP="00BE7B20">
            <w:pPr>
              <w:pStyle w:val="ConsPlusNormal"/>
              <w:ind w:firstLine="600"/>
              <w:jc w:val="both"/>
              <w:rPr>
                <w:rFonts w:ascii="Times New Roman" w:hAnsi="Times New Roman" w:cs="Times New Roman"/>
                <w:sz w:val="22"/>
                <w:szCs w:val="22"/>
              </w:rPr>
            </w:pPr>
            <w:r w:rsidRPr="00E7692E">
              <w:rPr>
                <w:rFonts w:ascii="Times New Roman" w:hAnsi="Times New Roman" w:cs="Times New Roman"/>
                <w:b/>
                <w:sz w:val="22"/>
                <w:szCs w:val="22"/>
              </w:rPr>
              <w:t>4.</w:t>
            </w:r>
            <w:r w:rsidRPr="00E7692E">
              <w:rPr>
                <w:rFonts w:ascii="Times New Roman" w:hAnsi="Times New Roman" w:cs="Times New Roman"/>
                <w:sz w:val="22"/>
                <w:szCs w:val="22"/>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w:t>
            </w:r>
            <w:r w:rsidRPr="00E7692E">
              <w:rPr>
                <w:rFonts w:ascii="Times New Roman" w:hAnsi="Times New Roman" w:cs="Times New Roman"/>
                <w:sz w:val="22"/>
                <w:szCs w:val="22"/>
              </w:rPr>
              <w:lastRenderedPageBreak/>
              <w:t>является крупной сделкой;</w:t>
            </w:r>
          </w:p>
          <w:p w:rsidR="00BE7B20" w:rsidRPr="00E7692E" w:rsidRDefault="00BE7B20" w:rsidP="00BE7B20">
            <w:pPr>
              <w:pStyle w:val="ConsPlusNormal"/>
              <w:ind w:firstLine="0"/>
              <w:jc w:val="both"/>
              <w:rPr>
                <w:rFonts w:ascii="Times New Roman" w:hAnsi="Times New Roman" w:cs="Times New Roman"/>
                <w:sz w:val="22"/>
                <w:szCs w:val="22"/>
              </w:rPr>
            </w:pP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sz w:val="22"/>
                <w:szCs w:val="22"/>
              </w:rPr>
              <w:t>5.</w:t>
            </w:r>
            <w:r w:rsidRPr="00E7692E">
              <w:rPr>
                <w:rFonts w:ascii="Times New Roman" w:hAnsi="Times New Roman" w:cs="Times New Roman"/>
                <w:sz w:val="22"/>
                <w:szCs w:val="22"/>
              </w:rPr>
              <w:t xml:space="preserve"> Документы или копии документов, подтверждающие право участника аукциона на получение преимуществ как учреждению или предприятию уголовно - исполнительной системы, </w:t>
            </w:r>
            <w:r w:rsidRPr="00E7692E">
              <w:rPr>
                <w:rFonts w:ascii="Times New Roman" w:hAnsi="Times New Roman" w:cs="Times New Roman"/>
                <w:color w:val="FF0000"/>
                <w:sz w:val="22"/>
                <w:szCs w:val="22"/>
              </w:rPr>
              <w:t xml:space="preserve"> а именно </w:t>
            </w:r>
            <w:r w:rsidRPr="00E7692E">
              <w:rPr>
                <w:rFonts w:ascii="Times New Roman" w:hAnsi="Times New Roman" w:cs="Times New Roman"/>
                <w:b/>
                <w:color w:val="FF0000"/>
                <w:sz w:val="22"/>
                <w:szCs w:val="22"/>
              </w:rPr>
              <w:t>требование</w:t>
            </w:r>
            <w:r w:rsidRPr="00E7692E">
              <w:rPr>
                <w:rFonts w:ascii="Times New Roman" w:hAnsi="Times New Roman" w:cs="Times New Roman"/>
                <w:sz w:val="22"/>
                <w:szCs w:val="22"/>
              </w:rPr>
              <w:t xml:space="preserve"> учреждения или предприятия уголовно-исполнительной системы, составленное </w:t>
            </w:r>
            <w:r w:rsidRPr="00E7692E">
              <w:rPr>
                <w:rFonts w:ascii="Times New Roman" w:hAnsi="Times New Roman" w:cs="Times New Roman"/>
                <w:color w:val="FF0000"/>
                <w:sz w:val="22"/>
                <w:szCs w:val="22"/>
              </w:rPr>
              <w:t xml:space="preserve">в </w:t>
            </w:r>
            <w:r w:rsidRPr="00E7692E">
              <w:rPr>
                <w:rFonts w:ascii="Times New Roman" w:hAnsi="Times New Roman" w:cs="Times New Roman"/>
                <w:b/>
                <w:color w:val="FF0000"/>
                <w:sz w:val="22"/>
                <w:szCs w:val="22"/>
              </w:rPr>
              <w:t>произвольной форме</w:t>
            </w:r>
            <w:r w:rsidRPr="00E7692E">
              <w:rPr>
                <w:rFonts w:ascii="Times New Roman" w:hAnsi="Times New Roman" w:cs="Times New Roman"/>
                <w:sz w:val="22"/>
                <w:szCs w:val="22"/>
              </w:rPr>
              <w:t xml:space="preserve">, о предоставлении преимуществ, установленных в соответствии со статьей 28 Федерального закона, </w:t>
            </w:r>
            <w:r w:rsidRPr="00E7692E">
              <w:rPr>
                <w:rFonts w:ascii="Times New Roman" w:hAnsi="Times New Roman" w:cs="Times New Roman"/>
                <w:b/>
                <w:sz w:val="22"/>
                <w:szCs w:val="22"/>
              </w:rPr>
              <w:t>(в случае, если участник электронного аукциона заявил о получении указанных преимуществ)</w:t>
            </w:r>
            <w:r w:rsidRPr="00E7692E">
              <w:rPr>
                <w:rFonts w:ascii="Times New Roman" w:hAnsi="Times New Roman" w:cs="Times New Roman"/>
                <w:sz w:val="22"/>
                <w:szCs w:val="22"/>
              </w:rPr>
              <w:t xml:space="preserve">  (применяется только в случае, если в извещении об аукционе и в пункте </w:t>
            </w:r>
            <w:r w:rsidRPr="00E7692E">
              <w:rPr>
                <w:rFonts w:ascii="Times New Roman" w:hAnsi="Times New Roman" w:cs="Times New Roman"/>
                <w:b/>
                <w:color w:val="FF0000"/>
                <w:sz w:val="22"/>
                <w:szCs w:val="22"/>
                <w:u w:val="single"/>
              </w:rPr>
              <w:t>12.3 части 2 информационной карты настоящей документации об аукционе в электронной форме (столбец 3)</w:t>
            </w:r>
            <w:r w:rsidRPr="00E7692E">
              <w:rPr>
                <w:rFonts w:ascii="Times New Roman" w:hAnsi="Times New Roman" w:cs="Times New Roman"/>
                <w:sz w:val="22"/>
                <w:szCs w:val="22"/>
              </w:rPr>
              <w:t xml:space="preserve"> предусмотрено предоставление преимуществ учреждениям или предприятиям уголовно - исполнительной системы) .</w:t>
            </w:r>
          </w:p>
          <w:p w:rsidR="00BE7B20" w:rsidRPr="00E7692E" w:rsidRDefault="00BE7B20" w:rsidP="00BE7B20">
            <w:pPr>
              <w:pStyle w:val="ConsPlusNormal"/>
              <w:ind w:firstLine="540"/>
              <w:jc w:val="both"/>
              <w:rPr>
                <w:rFonts w:ascii="Times New Roman" w:hAnsi="Times New Roman" w:cs="Times New Roman"/>
                <w:b/>
                <w:sz w:val="22"/>
                <w:szCs w:val="22"/>
              </w:rPr>
            </w:pPr>
          </w:p>
          <w:p w:rsidR="00BE7B20" w:rsidRPr="00E7692E" w:rsidRDefault="00BE7B20" w:rsidP="00BE7B20">
            <w:pPr>
              <w:pStyle w:val="ConsPlusNormal"/>
              <w:ind w:firstLine="540"/>
              <w:jc w:val="both"/>
              <w:rPr>
                <w:rFonts w:ascii="Times New Roman" w:hAnsi="Times New Roman" w:cs="Times New Roman"/>
                <w:b/>
                <w:sz w:val="22"/>
                <w:szCs w:val="22"/>
              </w:rPr>
            </w:pPr>
            <w:r w:rsidRPr="00E7692E">
              <w:rPr>
                <w:rFonts w:ascii="Times New Roman" w:hAnsi="Times New Roman" w:cs="Times New Roman"/>
                <w:b/>
                <w:sz w:val="22"/>
                <w:szCs w:val="22"/>
              </w:rPr>
              <w:t>6.</w:t>
            </w:r>
            <w:r w:rsidRPr="00E7692E">
              <w:rPr>
                <w:rFonts w:ascii="Times New Roman" w:hAnsi="Times New Roman" w:cs="Times New Roman"/>
                <w:sz w:val="22"/>
                <w:szCs w:val="22"/>
              </w:rPr>
              <w:t>Документы или копии документов, подтверждающие право участника аукциона на получение преимуществ как организации инвалидов (</w:t>
            </w:r>
            <w:r w:rsidRPr="00E7692E">
              <w:rPr>
                <w:rFonts w:ascii="Times New Roman" w:hAnsi="Times New Roman" w:cs="Times New Roman"/>
                <w:b/>
                <w:sz w:val="22"/>
                <w:szCs w:val="22"/>
              </w:rPr>
              <w:t xml:space="preserve">в случае, если участник электронного аукциона заявил о получении указанных преимуществ) </w:t>
            </w:r>
            <w:r w:rsidRPr="00E7692E">
              <w:rPr>
                <w:rFonts w:ascii="Times New Roman" w:hAnsi="Times New Roman" w:cs="Times New Roman"/>
                <w:sz w:val="22"/>
                <w:szCs w:val="22"/>
              </w:rPr>
              <w:t xml:space="preserve">(применяется только в случае, если в извещении об аукционе и в пункте </w:t>
            </w:r>
            <w:r w:rsidRPr="00E7692E">
              <w:rPr>
                <w:rFonts w:ascii="Times New Roman" w:hAnsi="Times New Roman" w:cs="Times New Roman"/>
                <w:b/>
                <w:color w:val="FF0000"/>
                <w:sz w:val="22"/>
                <w:szCs w:val="22"/>
                <w:u w:val="single"/>
              </w:rPr>
              <w:t>12.4 части 2 информационной карты настоящей документации об аукционе в электронной форме (столбец 3)</w:t>
            </w:r>
            <w:r w:rsidRPr="00E7692E">
              <w:rPr>
                <w:rFonts w:ascii="Times New Roman" w:hAnsi="Times New Roman" w:cs="Times New Roman"/>
                <w:sz w:val="22"/>
                <w:szCs w:val="22"/>
              </w:rPr>
              <w:t xml:space="preserve"> предусмотрено предоставление преимуществ организациям инвалидов)</w:t>
            </w:r>
            <w:r w:rsidRPr="00E7692E">
              <w:rPr>
                <w:rFonts w:ascii="Times New Roman" w:hAnsi="Times New Roman" w:cs="Times New Roman"/>
                <w:b/>
                <w:sz w:val="22"/>
                <w:szCs w:val="22"/>
              </w:rPr>
              <w:t xml:space="preserve">, </w:t>
            </w:r>
            <w:r w:rsidRPr="00E7692E">
              <w:rPr>
                <w:rFonts w:ascii="Times New Roman" w:hAnsi="Times New Roman" w:cs="Times New Roman"/>
                <w:sz w:val="22"/>
                <w:szCs w:val="22"/>
              </w:rPr>
              <w:t xml:space="preserve">а именно: </w:t>
            </w:r>
            <w:r w:rsidRPr="00E7692E">
              <w:rPr>
                <w:rFonts w:ascii="Times New Roman" w:hAnsi="Times New Roman" w:cs="Times New Roman"/>
                <w:b/>
                <w:sz w:val="22"/>
                <w:szCs w:val="22"/>
              </w:rPr>
              <w:t>заявление (декларация) в произвольной форме, в том числе с использованием функций электронной площадки о том, что участник закупки соответствует критериям, установленным частью 2 статьи 29 Федерального закона, а именно является:</w:t>
            </w:r>
          </w:p>
          <w:p w:rsidR="00BE7B20" w:rsidRPr="00E7692E" w:rsidRDefault="00BE7B20" w:rsidP="00BE7B20">
            <w:pPr>
              <w:pStyle w:val="ConsPlusNormal"/>
              <w:ind w:firstLine="540"/>
              <w:jc w:val="both"/>
              <w:rPr>
                <w:rFonts w:ascii="Times New Roman" w:hAnsi="Times New Roman" w:cs="Times New Roman"/>
                <w:b/>
                <w:sz w:val="22"/>
                <w:szCs w:val="22"/>
              </w:rPr>
            </w:pPr>
            <w:r w:rsidRPr="00E7692E">
              <w:rPr>
                <w:rFonts w:ascii="Times New Roman" w:hAnsi="Times New Roman" w:cs="Times New Roman"/>
                <w:b/>
                <w:sz w:val="22"/>
                <w:szCs w:val="22"/>
              </w:rPr>
              <w:t xml:space="preserve">- общероссийской общественной организацией инвалидов (в том числе созданной как союз общественных организаций инвалидов), среди членов которой инвалиды и их законные представители составляют не менее чем 80 процентов, </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sz w:val="22"/>
                <w:szCs w:val="22"/>
              </w:rPr>
              <w:t xml:space="preserve">- организацией, уставный (складочный) капитал которой полностью состоит из вкладов общероссийских общественных организаций инвалидов и среднесписочная численность </w:t>
            </w:r>
            <w:proofErr w:type="gramStart"/>
            <w:r w:rsidRPr="00E7692E">
              <w:rPr>
                <w:rFonts w:ascii="Times New Roman" w:hAnsi="Times New Roman" w:cs="Times New Roman"/>
                <w:b/>
                <w:sz w:val="22"/>
                <w:szCs w:val="22"/>
              </w:rPr>
              <w:t>инвалидов</w:t>
            </w:r>
            <w:proofErr w:type="gramEnd"/>
            <w:r w:rsidRPr="00E7692E">
              <w:rPr>
                <w:rFonts w:ascii="Times New Roman" w:hAnsi="Times New Roman" w:cs="Times New Roman"/>
                <w:b/>
                <w:sz w:val="22"/>
                <w:szCs w:val="22"/>
              </w:rPr>
              <w:t xml:space="preserve">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w:t>
            </w:r>
          </w:p>
          <w:p w:rsidR="00BE7B20" w:rsidRPr="00E7692E" w:rsidRDefault="00BE7B20" w:rsidP="00BE7B20">
            <w:pPr>
              <w:pStyle w:val="ConsPlusNormal"/>
              <w:ind w:firstLine="540"/>
              <w:jc w:val="both"/>
              <w:rPr>
                <w:rFonts w:ascii="Times New Roman" w:hAnsi="Times New Roman" w:cs="Times New Roman"/>
                <w:sz w:val="22"/>
                <w:szCs w:val="22"/>
              </w:rPr>
            </w:pPr>
          </w:p>
          <w:p w:rsidR="00BE7B20" w:rsidRPr="00E7692E" w:rsidRDefault="00BE7B20" w:rsidP="00BE7B20">
            <w:pPr>
              <w:pStyle w:val="ConsPlusNormal"/>
              <w:ind w:firstLine="540"/>
              <w:jc w:val="both"/>
              <w:rPr>
                <w:rFonts w:ascii="Times New Roman" w:hAnsi="Times New Roman" w:cs="Times New Roman"/>
                <w:b/>
                <w:i/>
                <w:sz w:val="22"/>
                <w:szCs w:val="22"/>
              </w:rPr>
            </w:pPr>
            <w:r w:rsidRPr="00E7692E">
              <w:rPr>
                <w:rFonts w:ascii="Times New Roman" w:hAnsi="Times New Roman" w:cs="Times New Roman"/>
                <w:b/>
                <w:sz w:val="22"/>
                <w:szCs w:val="22"/>
              </w:rPr>
              <w:t xml:space="preserve">7. </w:t>
            </w:r>
            <w:r w:rsidRPr="00E7692E">
              <w:rPr>
                <w:rFonts w:ascii="Times New Roman" w:hAnsi="Times New Roman" w:cs="Times New Roman"/>
                <w:sz w:val="22"/>
                <w:szCs w:val="22"/>
              </w:rPr>
              <w:t xml:space="preserve"> </w:t>
            </w:r>
            <w:r w:rsidRPr="00E7692E">
              <w:rPr>
                <w:rFonts w:ascii="Times New Roman" w:hAnsi="Times New Roman" w:cs="Times New Roman"/>
                <w:b/>
                <w:sz w:val="22"/>
                <w:szCs w:val="22"/>
              </w:rPr>
              <w:t>Декларация о  принадлежности к субъектам малого предпринимательства или социально ориентированным некоммерческим организациям</w:t>
            </w:r>
            <w:r w:rsidRPr="00E7692E">
              <w:rPr>
                <w:rFonts w:ascii="Times New Roman" w:hAnsi="Times New Roman" w:cs="Times New Roman"/>
                <w:sz w:val="22"/>
                <w:szCs w:val="22"/>
              </w:rPr>
              <w:t xml:space="preserve">, в случае если закупка, предусмотренная настоящей документацией, </w:t>
            </w:r>
            <w:r w:rsidRPr="00E7692E">
              <w:rPr>
                <w:rFonts w:ascii="Times New Roman" w:hAnsi="Times New Roman" w:cs="Times New Roman"/>
                <w:b/>
                <w:sz w:val="22"/>
                <w:szCs w:val="22"/>
              </w:rPr>
              <w:t>проводится для субъектов малого предпринимательства, социально-ориентированных некоммерческих организаций</w:t>
            </w:r>
            <w:r w:rsidRPr="00E7692E">
              <w:rPr>
                <w:rFonts w:ascii="Times New Roman" w:hAnsi="Times New Roman" w:cs="Times New Roman"/>
                <w:sz w:val="22"/>
                <w:szCs w:val="22"/>
              </w:rPr>
              <w:t xml:space="preserve"> (указание на такую закупку содержится  в извещении об аукционе и в пункте</w:t>
            </w:r>
            <w:r w:rsidRPr="00E7692E">
              <w:rPr>
                <w:rFonts w:ascii="Times New Roman" w:hAnsi="Times New Roman" w:cs="Times New Roman"/>
                <w:b/>
                <w:color w:val="FF0000"/>
                <w:sz w:val="22"/>
                <w:szCs w:val="22"/>
                <w:u w:val="single"/>
              </w:rPr>
              <w:t xml:space="preserve">12.5части 2 информационной </w:t>
            </w:r>
            <w:r w:rsidRPr="00E7692E">
              <w:rPr>
                <w:rFonts w:ascii="Times New Roman" w:hAnsi="Times New Roman" w:cs="Times New Roman"/>
                <w:b/>
                <w:color w:val="FF0000"/>
                <w:sz w:val="22"/>
                <w:szCs w:val="22"/>
                <w:u w:val="single"/>
              </w:rPr>
              <w:lastRenderedPageBreak/>
              <w:t>карты настоящей документации об аукционе в электронной форме (столбец 3)</w:t>
            </w:r>
            <w:r w:rsidRPr="00E7692E">
              <w:rPr>
                <w:rFonts w:ascii="Times New Roman" w:hAnsi="Times New Roman" w:cs="Times New Roman"/>
                <w:sz w:val="22"/>
                <w:szCs w:val="22"/>
              </w:rPr>
              <w:t xml:space="preserve">. </w:t>
            </w:r>
            <w:r w:rsidRPr="00E7692E">
              <w:rPr>
                <w:rFonts w:ascii="Times New Roman" w:hAnsi="Times New Roman" w:cs="Times New Roman"/>
                <w:b/>
                <w:i/>
                <w:sz w:val="22"/>
                <w:szCs w:val="22"/>
              </w:rPr>
              <w:t xml:space="preserve">(указанная декларация предоставляется с использованием программно-аппаратных средств электронной площадки). </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sz w:val="22"/>
                <w:szCs w:val="22"/>
              </w:rPr>
              <w:t>8.</w:t>
            </w:r>
            <w:r w:rsidRPr="00E7692E">
              <w:rPr>
                <w:rFonts w:ascii="Times New Roman" w:hAnsi="Times New Roman" w:cs="Times New Roman"/>
                <w:sz w:val="22"/>
                <w:szCs w:val="22"/>
              </w:rPr>
              <w:t xml:space="preserve">Документы, указанные </w:t>
            </w:r>
            <w:r w:rsidRPr="00E7692E">
              <w:rPr>
                <w:rFonts w:ascii="Times New Roman" w:hAnsi="Times New Roman" w:cs="Times New Roman"/>
                <w:b/>
                <w:color w:val="FF0000"/>
                <w:sz w:val="22"/>
                <w:szCs w:val="22"/>
                <w:u w:val="single"/>
              </w:rPr>
              <w:t xml:space="preserve">в пункте 13 части 2 информационной карты настоящей документации об аукционе в электронной форме (столбец 3) </w:t>
            </w:r>
            <w:r w:rsidRPr="00E7692E">
              <w:rPr>
                <w:rFonts w:ascii="Times New Roman" w:hAnsi="Times New Roman" w:cs="Times New Roman"/>
                <w:sz w:val="22"/>
                <w:szCs w:val="22"/>
              </w:rPr>
              <w:t xml:space="preserve">и предусмотренные нормативными правовыми актами, принятыми в соответствии со статьей 14 Федерального закона о контрактной системе,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(применяется только в случае, если в настоящей документации об аукционе (в пункте </w:t>
            </w:r>
            <w:r w:rsidRPr="00E7692E">
              <w:rPr>
                <w:rFonts w:ascii="Times New Roman" w:hAnsi="Times New Roman" w:cs="Times New Roman"/>
                <w:b/>
                <w:color w:val="FF0000"/>
                <w:sz w:val="22"/>
                <w:szCs w:val="22"/>
                <w:u w:val="single"/>
              </w:rPr>
              <w:t>13 части 2 информационной карты)</w:t>
            </w:r>
            <w:r w:rsidRPr="00E7692E">
              <w:rPr>
                <w:rFonts w:ascii="Times New Roman" w:hAnsi="Times New Roman" w:cs="Times New Roman"/>
                <w:sz w:val="22"/>
                <w:szCs w:val="22"/>
              </w:rPr>
              <w:t xml:space="preserve"> предусмотрено применение национального режима).</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sz w:val="22"/>
                <w:szCs w:val="22"/>
              </w:rPr>
              <w:t xml:space="preserve">Примечание к пункту 8:при указании в пункте </w:t>
            </w:r>
            <w:r w:rsidRPr="00E7692E">
              <w:rPr>
                <w:rFonts w:ascii="Times New Roman" w:hAnsi="Times New Roman" w:cs="Times New Roman"/>
                <w:b/>
                <w:color w:val="FF0000"/>
                <w:sz w:val="22"/>
                <w:szCs w:val="22"/>
                <w:u w:val="single"/>
              </w:rPr>
              <w:t xml:space="preserve">13 части 2 информационной карты настоящей документации об аукционе в электронной форме (столбец 3) </w:t>
            </w:r>
            <w:r w:rsidRPr="00E7692E">
              <w:rPr>
                <w:rFonts w:ascii="Times New Roman" w:hAnsi="Times New Roman" w:cs="Times New Roman"/>
                <w:b/>
                <w:sz w:val="22"/>
                <w:szCs w:val="22"/>
              </w:rPr>
              <w:t xml:space="preserve">сведений о применении национального режима (в том числе, путем указания нормативного документа), но без указания подтверждающих документов, или сведений об отсутствии применения национального режима   с формулировками </w:t>
            </w:r>
            <w:r w:rsidRPr="00E7692E">
              <w:rPr>
                <w:rFonts w:ascii="Times New Roman" w:hAnsi="Times New Roman" w:cs="Times New Roman"/>
                <w:b/>
                <w:i/>
                <w:sz w:val="22"/>
                <w:szCs w:val="22"/>
              </w:rPr>
              <w:t>«нет», «не установлено», «не предусмотрено» и т.п.,</w:t>
            </w:r>
            <w:r w:rsidRPr="00E7692E">
              <w:rPr>
                <w:rFonts w:ascii="Times New Roman" w:hAnsi="Times New Roman" w:cs="Times New Roman"/>
                <w:b/>
                <w:sz w:val="22"/>
                <w:szCs w:val="22"/>
              </w:rPr>
              <w:t xml:space="preserve"> или отсутствие каких-либо сведений (</w:t>
            </w:r>
            <w:r w:rsidRPr="00E7692E">
              <w:rPr>
                <w:rFonts w:ascii="Times New Roman" w:hAnsi="Times New Roman" w:cs="Times New Roman"/>
                <w:b/>
                <w:i/>
                <w:sz w:val="22"/>
                <w:szCs w:val="22"/>
              </w:rPr>
              <w:t>пустой столбец 3</w:t>
            </w:r>
            <w:r w:rsidRPr="00E7692E">
              <w:rPr>
                <w:rFonts w:ascii="Times New Roman" w:hAnsi="Times New Roman" w:cs="Times New Roman"/>
                <w:b/>
                <w:sz w:val="22"/>
                <w:szCs w:val="22"/>
              </w:rPr>
              <w:t xml:space="preserve">), в таком случае участникам закупки не требуется предоставлять во второй части заявки документы, подтверждающие соответствие участника такого аукциона и (или) предлагаемого им товара условиям, запретам и ограничениям, установленным заказчиком в соответствии со </w:t>
            </w:r>
            <w:hyperlink w:anchor="Par164" w:tooltip="Ссылка на текущий документ" w:history="1">
              <w:r w:rsidRPr="00E7692E">
                <w:rPr>
                  <w:rFonts w:ascii="Times New Roman" w:hAnsi="Times New Roman" w:cs="Times New Roman"/>
                  <w:b/>
                  <w:sz w:val="22"/>
                  <w:szCs w:val="22"/>
                </w:rPr>
                <w:t>статьей 14</w:t>
              </w:r>
            </w:hyperlink>
            <w:r w:rsidRPr="00E7692E">
              <w:rPr>
                <w:rFonts w:ascii="Times New Roman" w:hAnsi="Times New Roman" w:cs="Times New Roman"/>
                <w:b/>
                <w:sz w:val="22"/>
                <w:szCs w:val="22"/>
              </w:rPr>
              <w:t xml:space="preserve"> Федерального закона о контрактной системе.</w:t>
            </w:r>
          </w:p>
        </w:tc>
      </w:tr>
      <w:tr w:rsidR="00BE7B20" w:rsidRPr="00E7692E" w:rsidTr="00847FCE">
        <w:trPr>
          <w:trHeight w:val="1320"/>
        </w:trPr>
        <w:tc>
          <w:tcPr>
            <w:tcW w:w="606" w:type="dxa"/>
          </w:tcPr>
          <w:p w:rsidR="00BE7B20" w:rsidRPr="00E7692E" w:rsidRDefault="00BE7B20" w:rsidP="00BE7B20">
            <w:pPr>
              <w:jc w:val="center"/>
              <w:rPr>
                <w:b/>
              </w:rPr>
            </w:pPr>
            <w:r w:rsidRPr="00E7692E">
              <w:rPr>
                <w:b/>
                <w:sz w:val="22"/>
                <w:szCs w:val="22"/>
              </w:rPr>
              <w:lastRenderedPageBreak/>
              <w:t>14.</w:t>
            </w:r>
          </w:p>
        </w:tc>
        <w:tc>
          <w:tcPr>
            <w:tcW w:w="4640" w:type="dxa"/>
          </w:tcPr>
          <w:p w:rsidR="00BE7B20" w:rsidRPr="00E7692E" w:rsidRDefault="00BE7B20" w:rsidP="00BE7B20">
            <w:pPr>
              <w:pStyle w:val="ConsPlusNormal"/>
              <w:ind w:firstLine="540"/>
              <w:rPr>
                <w:rFonts w:ascii="Times New Roman" w:hAnsi="Times New Roman" w:cs="Times New Roman"/>
                <w:b/>
                <w:sz w:val="22"/>
                <w:szCs w:val="22"/>
              </w:rPr>
            </w:pPr>
            <w:r w:rsidRPr="00E7692E">
              <w:rPr>
                <w:rFonts w:ascii="Times New Roman" w:hAnsi="Times New Roman" w:cs="Times New Roman"/>
                <w:b/>
                <w:sz w:val="22"/>
                <w:szCs w:val="22"/>
              </w:rPr>
              <w:t>Размер и порядок предоставления обеспечения заявки;</w:t>
            </w:r>
          </w:p>
        </w:tc>
        <w:tc>
          <w:tcPr>
            <w:tcW w:w="5386" w:type="dxa"/>
          </w:tcPr>
          <w:p w:rsidR="00BE7B20" w:rsidRPr="00E7692E" w:rsidRDefault="00BE7B20" w:rsidP="00BE7B20">
            <w:pPr>
              <w:autoSpaceDE w:val="0"/>
              <w:autoSpaceDN w:val="0"/>
              <w:adjustRightInd w:val="0"/>
              <w:ind w:firstLine="540"/>
              <w:jc w:val="both"/>
              <w:rPr>
                <w:rFonts w:eastAsia="Calibri"/>
                <w:lang w:eastAsia="en-US"/>
              </w:rPr>
            </w:pPr>
            <w:r w:rsidRPr="00E7692E">
              <w:rPr>
                <w:rFonts w:eastAsia="Calibri"/>
                <w:sz w:val="22"/>
                <w:szCs w:val="22"/>
                <w:lang w:eastAsia="en-US"/>
              </w:rPr>
              <w:t xml:space="preserve">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w:t>
            </w:r>
            <w:hyperlink r:id="rId19" w:history="1">
              <w:r w:rsidRPr="00E7692E">
                <w:rPr>
                  <w:rFonts w:eastAsia="Calibri"/>
                  <w:color w:val="0000FF"/>
                  <w:sz w:val="22"/>
                  <w:szCs w:val="22"/>
                  <w:lang w:eastAsia="en-US"/>
                </w:rPr>
                <w:t>частью 29</w:t>
              </w:r>
            </w:hyperlink>
            <w:r w:rsidRPr="00E7692E">
              <w:rPr>
                <w:rFonts w:eastAsia="Calibri"/>
                <w:sz w:val="22"/>
                <w:szCs w:val="22"/>
                <w:lang w:eastAsia="en-US"/>
              </w:rPr>
              <w:t xml:space="preserve"> статьи 44 Закона о контрактной системе, информация о которой включена в реестры банковских гарантий, предусмотренные статьей 45 Закона о контрактной системе.</w:t>
            </w:r>
          </w:p>
          <w:p w:rsidR="00BE7B20" w:rsidRPr="00E7692E" w:rsidRDefault="00BE7B20" w:rsidP="00BE7B20">
            <w:pPr>
              <w:autoSpaceDE w:val="0"/>
              <w:autoSpaceDN w:val="0"/>
              <w:adjustRightInd w:val="0"/>
              <w:ind w:firstLine="540"/>
              <w:jc w:val="both"/>
              <w:rPr>
                <w:rFonts w:eastAsia="Calibri"/>
                <w:lang w:eastAsia="en-US"/>
              </w:rPr>
            </w:pPr>
            <w:r w:rsidRPr="00E7692E">
              <w:rPr>
                <w:rFonts w:eastAsia="Calibri"/>
                <w:sz w:val="22"/>
                <w:szCs w:val="22"/>
                <w:lang w:eastAsia="en-US"/>
              </w:rPr>
              <w:t xml:space="preserve"> Выбор способа обеспечения заявки на участие в аукционе осуществляется участником закупки.</w:t>
            </w:r>
            <w:r w:rsidRPr="00E7692E">
              <w:rPr>
                <w:rFonts w:eastAsia="Calibri"/>
                <w:b/>
                <w:bCs/>
                <w:sz w:val="22"/>
                <w:szCs w:val="22"/>
                <w:lang w:eastAsia="en-US"/>
              </w:rPr>
              <w:t xml:space="preserve"> </w:t>
            </w:r>
            <w:r w:rsidRPr="00E7692E">
              <w:rPr>
                <w:rFonts w:eastAsia="Calibri"/>
                <w:sz w:val="22"/>
                <w:szCs w:val="22"/>
                <w:lang w:eastAsia="en-US"/>
              </w:rPr>
              <w:t xml:space="preserve">Требование об обеспечении заявки на участие в определении поставщика (подрядчика, исполнителя) в равной мере относится ко всем участникам закупки, за </w:t>
            </w:r>
            <w:r w:rsidRPr="00E7692E">
              <w:rPr>
                <w:rFonts w:eastAsia="Calibri"/>
                <w:sz w:val="22"/>
                <w:szCs w:val="22"/>
                <w:lang w:eastAsia="en-US"/>
              </w:rPr>
              <w:lastRenderedPageBreak/>
              <w:t>исключением казенных учреждений, которые не предоставляют обеспечение подаваемых ими заявок на участие в определении поставщиков (подрядчиков, исполнителей).</w:t>
            </w:r>
          </w:p>
          <w:p w:rsidR="00BE7B20" w:rsidRPr="00E7692E" w:rsidRDefault="00BE7B20" w:rsidP="00BE7B20">
            <w:pPr>
              <w:autoSpaceDE w:val="0"/>
              <w:autoSpaceDN w:val="0"/>
              <w:adjustRightInd w:val="0"/>
              <w:ind w:firstLine="540"/>
              <w:jc w:val="both"/>
              <w:rPr>
                <w:rFonts w:eastAsia="Calibri"/>
                <w:lang w:eastAsia="en-US"/>
              </w:rPr>
            </w:pPr>
            <w:r w:rsidRPr="00E7692E">
              <w:rPr>
                <w:rFonts w:eastAsia="Calibri"/>
                <w:sz w:val="22"/>
                <w:szCs w:val="22"/>
                <w:lang w:eastAsia="en-US"/>
              </w:rPr>
              <w:t>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частью 2 статьи 24.1 Закона о контрактной системе.</w:t>
            </w:r>
          </w:p>
          <w:p w:rsidR="00BE7B20" w:rsidRPr="00E7692E" w:rsidRDefault="00BE7B20" w:rsidP="00BE7B20">
            <w:pPr>
              <w:autoSpaceDE w:val="0"/>
              <w:autoSpaceDN w:val="0"/>
              <w:adjustRightInd w:val="0"/>
              <w:ind w:firstLine="540"/>
              <w:jc w:val="both"/>
              <w:rPr>
                <w:rFonts w:eastAsia="Calibri"/>
                <w:lang w:eastAsia="en-US"/>
              </w:rPr>
            </w:pPr>
            <w:r w:rsidRPr="00E7692E">
              <w:rPr>
                <w:rFonts w:eastAsia="Calibri"/>
                <w:sz w:val="22"/>
                <w:szCs w:val="22"/>
                <w:lang w:eastAsia="en-US"/>
              </w:rPr>
              <w:t xml:space="preserve">Денежные средства (при выборе такого способа),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w:t>
            </w:r>
            <w:hyperlink r:id="rId20" w:history="1">
              <w:r w:rsidRPr="00E7692E">
                <w:rPr>
                  <w:rFonts w:eastAsia="Calibri"/>
                  <w:sz w:val="22"/>
                  <w:szCs w:val="22"/>
                  <w:lang w:eastAsia="en-US"/>
                </w:rPr>
                <w:t>кодексом</w:t>
              </w:r>
            </w:hyperlink>
            <w:r w:rsidRPr="00E7692E">
              <w:rPr>
                <w:rFonts w:eastAsia="Calibri"/>
                <w:sz w:val="22"/>
                <w:szCs w:val="22"/>
                <w:lang w:eastAsia="en-US"/>
              </w:rPr>
              <w:t xml:space="preserve"> Российской Федерации к кредитным организациям, в которых могут размещаться средства федерального бюджета на банковские депозиты</w:t>
            </w:r>
            <w:r w:rsidRPr="00E7692E">
              <w:rPr>
                <w:sz w:val="22"/>
                <w:szCs w:val="22"/>
              </w:rPr>
              <w:t xml:space="preserve">, в размере,  указанном </w:t>
            </w:r>
            <w:r w:rsidRPr="00E7692E">
              <w:rPr>
                <w:b/>
                <w:sz w:val="22"/>
                <w:szCs w:val="22"/>
                <w:u w:val="single"/>
              </w:rPr>
              <w:t>в пункте 3.9  части 2 информационной карты документации об аукционе в электронной форме.</w:t>
            </w:r>
          </w:p>
          <w:p w:rsidR="00BE7B20" w:rsidRPr="00E7692E" w:rsidRDefault="00BE7B20" w:rsidP="00BE7B20">
            <w:pPr>
              <w:autoSpaceDE w:val="0"/>
              <w:autoSpaceDN w:val="0"/>
              <w:adjustRightInd w:val="0"/>
              <w:ind w:firstLine="540"/>
              <w:jc w:val="both"/>
              <w:rPr>
                <w:rFonts w:eastAsia="Calibri"/>
                <w:lang w:eastAsia="en-US"/>
              </w:rPr>
            </w:pPr>
            <w:r w:rsidRPr="00E7692E">
              <w:rPr>
                <w:sz w:val="22"/>
                <w:szCs w:val="22"/>
              </w:rPr>
              <w:t xml:space="preserve"> </w:t>
            </w:r>
            <w:r w:rsidRPr="00E7692E">
              <w:rPr>
                <w:rFonts w:eastAsia="Calibri"/>
                <w:sz w:val="22"/>
                <w:szCs w:val="22"/>
                <w:lang w:eastAsia="en-US"/>
              </w:rPr>
              <w:t xml:space="preserve">Блокирование денежных средств в целях обеспечения заявки на участие в аукционе на специальном счете участника закупки прекращается банком в соответствии с требованиями, установленными в соответствии с </w:t>
            </w:r>
            <w:hyperlink r:id="rId21" w:history="1">
              <w:r w:rsidRPr="00E7692E">
                <w:rPr>
                  <w:rFonts w:eastAsia="Calibri"/>
                  <w:color w:val="0000FF"/>
                  <w:sz w:val="22"/>
                  <w:szCs w:val="22"/>
                  <w:lang w:eastAsia="en-US"/>
                </w:rPr>
                <w:t>частью 2 статьи 24.1</w:t>
              </w:r>
            </w:hyperlink>
            <w:r w:rsidRPr="00E7692E">
              <w:rPr>
                <w:rFonts w:eastAsia="Calibri"/>
                <w:sz w:val="22"/>
                <w:szCs w:val="22"/>
                <w:lang w:eastAsia="en-US"/>
              </w:rPr>
              <w:t xml:space="preserve">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w:t>
            </w:r>
            <w:hyperlink r:id="rId22" w:history="1">
              <w:r w:rsidRPr="00E7692E">
                <w:rPr>
                  <w:rFonts w:eastAsia="Calibri"/>
                  <w:color w:val="0000FF"/>
                  <w:sz w:val="22"/>
                  <w:szCs w:val="22"/>
                  <w:lang w:eastAsia="en-US"/>
                </w:rPr>
                <w:t>частью 2 статьи 24.1</w:t>
              </w:r>
            </w:hyperlink>
            <w:r w:rsidRPr="00E7692E">
              <w:rPr>
                <w:rFonts w:eastAsia="Calibri"/>
                <w:sz w:val="22"/>
                <w:szCs w:val="22"/>
                <w:lang w:eastAsia="en-US"/>
              </w:rPr>
              <w:t xml:space="preserve"> настоящего Федерального закона</w:t>
            </w:r>
          </w:p>
          <w:p w:rsidR="00BE7B20" w:rsidRPr="00E7692E" w:rsidRDefault="00BE7B20" w:rsidP="00BE7B20">
            <w:pPr>
              <w:pStyle w:val="ConsPlusNormal"/>
              <w:ind w:firstLine="540"/>
              <w:jc w:val="both"/>
              <w:rPr>
                <w:rFonts w:ascii="Times New Roman" w:hAnsi="Times New Roman" w:cs="Times New Roman"/>
                <w:sz w:val="22"/>
                <w:szCs w:val="22"/>
                <w:highlight w:val="yellow"/>
              </w:rPr>
            </w:pPr>
            <w:r w:rsidRPr="00E7692E">
              <w:rPr>
                <w:rFonts w:ascii="Times New Roman" w:eastAsia="Calibri" w:hAnsi="Times New Roman" w:cs="Times New Roman"/>
                <w:sz w:val="22"/>
                <w:szCs w:val="22"/>
                <w:lang w:eastAsia="en-US"/>
              </w:rPr>
              <w:t xml:space="preserve">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w:t>
            </w:r>
            <w:hyperlink r:id="rId23" w:history="1">
              <w:r w:rsidRPr="00E7692E">
                <w:rPr>
                  <w:rFonts w:ascii="Times New Roman" w:eastAsia="Calibri" w:hAnsi="Times New Roman" w:cs="Times New Roman"/>
                  <w:color w:val="0000FF"/>
                  <w:sz w:val="22"/>
                  <w:szCs w:val="22"/>
                  <w:lang w:eastAsia="en-US"/>
                </w:rPr>
                <w:t>статьей 45</w:t>
              </w:r>
            </w:hyperlink>
            <w:r w:rsidRPr="00E7692E">
              <w:rPr>
                <w:rFonts w:ascii="Times New Roman" w:eastAsia="Calibri" w:hAnsi="Times New Roman" w:cs="Times New Roman"/>
                <w:sz w:val="22"/>
                <w:szCs w:val="22"/>
                <w:lang w:eastAsia="en-US"/>
              </w:rPr>
              <w:t xml:space="preserve"> Федерального закона, информации о банковской гарантии, выданной участнику закупки для обеспечения заявки на участие в соответствующем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tc>
      </w:tr>
      <w:tr w:rsidR="00BE7B20" w:rsidRPr="00E7692E" w:rsidTr="00847FCE">
        <w:trPr>
          <w:trHeight w:val="1320"/>
        </w:trPr>
        <w:tc>
          <w:tcPr>
            <w:tcW w:w="606" w:type="dxa"/>
          </w:tcPr>
          <w:p w:rsidR="00BE7B20" w:rsidRPr="00E7692E" w:rsidRDefault="00BE7B20" w:rsidP="00BE7B20">
            <w:pPr>
              <w:jc w:val="center"/>
              <w:rPr>
                <w:b/>
              </w:rPr>
            </w:pPr>
            <w:r w:rsidRPr="00E7692E">
              <w:rPr>
                <w:b/>
                <w:sz w:val="22"/>
                <w:szCs w:val="22"/>
              </w:rPr>
              <w:lastRenderedPageBreak/>
              <w:t>15.</w:t>
            </w:r>
          </w:p>
        </w:tc>
        <w:tc>
          <w:tcPr>
            <w:tcW w:w="4640" w:type="dxa"/>
          </w:tcPr>
          <w:p w:rsidR="00BE7B20" w:rsidRPr="00E7692E" w:rsidRDefault="00BE7B20" w:rsidP="00BE7B20">
            <w:pPr>
              <w:pStyle w:val="ConsPlusNormal"/>
              <w:ind w:firstLine="540"/>
              <w:rPr>
                <w:rFonts w:ascii="Times New Roman" w:hAnsi="Times New Roman" w:cs="Times New Roman"/>
                <w:b/>
                <w:sz w:val="22"/>
                <w:szCs w:val="22"/>
              </w:rPr>
            </w:pPr>
            <w:r w:rsidRPr="00E7692E">
              <w:rPr>
                <w:rFonts w:ascii="Times New Roman" w:hAnsi="Times New Roman" w:cs="Times New Roman"/>
                <w:b/>
                <w:sz w:val="22"/>
                <w:szCs w:val="22"/>
              </w:rPr>
              <w:t>Размер, срок, порядок и требования к обеспечению исполнения контракта;</w:t>
            </w:r>
          </w:p>
        </w:tc>
        <w:tc>
          <w:tcPr>
            <w:tcW w:w="5386" w:type="dxa"/>
          </w:tcPr>
          <w:p w:rsidR="00BE7B20" w:rsidRPr="00E7692E" w:rsidRDefault="00BE7B20" w:rsidP="00BE7B20">
            <w:pPr>
              <w:pStyle w:val="ConsPlusNormal"/>
              <w:ind w:firstLine="540"/>
              <w:jc w:val="both"/>
              <w:rPr>
                <w:rFonts w:ascii="Times New Roman" w:hAnsi="Times New Roman" w:cs="Times New Roman"/>
                <w:b/>
                <w:sz w:val="22"/>
                <w:szCs w:val="22"/>
                <w:u w:val="single"/>
              </w:rPr>
            </w:pPr>
            <w:r w:rsidRPr="00E7692E">
              <w:rPr>
                <w:rFonts w:ascii="Times New Roman" w:hAnsi="Times New Roman" w:cs="Times New Roman"/>
                <w:sz w:val="22"/>
                <w:szCs w:val="22"/>
              </w:rPr>
              <w:t>Размер обеспечения исполнения контракта установлен пунктом</w:t>
            </w:r>
            <w:r w:rsidRPr="00E7692E">
              <w:rPr>
                <w:rFonts w:ascii="Times New Roman" w:hAnsi="Times New Roman" w:cs="Times New Roman"/>
                <w:b/>
                <w:sz w:val="22"/>
                <w:szCs w:val="22"/>
                <w:u w:val="single"/>
              </w:rPr>
              <w:t xml:space="preserve"> 3.10 части 2 информационной карты документации об аукционе в электронной форме.</w:t>
            </w:r>
          </w:p>
          <w:p w:rsidR="00BE7B20" w:rsidRPr="00E7692E" w:rsidRDefault="00BE7B20" w:rsidP="00BE7B20">
            <w:pPr>
              <w:pStyle w:val="ConsPlusNormal"/>
              <w:ind w:firstLine="540"/>
              <w:jc w:val="both"/>
              <w:rPr>
                <w:rFonts w:ascii="Times New Roman" w:hAnsi="Times New Roman" w:cs="Times New Roman"/>
                <w:b/>
                <w:sz w:val="22"/>
                <w:szCs w:val="22"/>
                <w:u w:val="single"/>
              </w:rPr>
            </w:pPr>
            <w:r w:rsidRPr="00E7692E">
              <w:rPr>
                <w:rFonts w:ascii="Times New Roman" w:hAnsi="Times New Roman" w:cs="Times New Roman"/>
                <w:sz w:val="22"/>
                <w:szCs w:val="22"/>
              </w:rPr>
              <w:t xml:space="preserve">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w:t>
            </w:r>
            <w:r w:rsidRPr="00E7692E">
              <w:rPr>
                <w:rFonts w:ascii="Times New Roman" w:hAnsi="Times New Roman" w:cs="Times New Roman"/>
                <w:sz w:val="22"/>
                <w:szCs w:val="22"/>
              </w:rPr>
              <w:lastRenderedPageBreak/>
              <w:t>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sz w:val="22"/>
                <w:szCs w:val="22"/>
              </w:rPr>
              <w:t>В случае, если участником закупки, с которым заключается контракт, является государственное или муниципальное казенное учреждение, положения Федерального закона о контрактной системе, об обеспечении исполнения контракта к такому участнику не применяются.</w:t>
            </w:r>
          </w:p>
          <w:p w:rsidR="00BE7B20" w:rsidRPr="00E7692E" w:rsidRDefault="00BE7B20" w:rsidP="00BE7B20">
            <w:pPr>
              <w:pStyle w:val="ConsPlusNormal"/>
              <w:ind w:firstLine="540"/>
              <w:jc w:val="both"/>
              <w:rPr>
                <w:rFonts w:ascii="Times New Roman" w:hAnsi="Times New Roman" w:cs="Times New Roman"/>
                <w:sz w:val="22"/>
                <w:szCs w:val="22"/>
              </w:rPr>
            </w:pPr>
          </w:p>
          <w:p w:rsidR="00BE7B20" w:rsidRPr="00E7692E" w:rsidRDefault="00BE7B20" w:rsidP="00BE7B20">
            <w:pPr>
              <w:autoSpaceDE w:val="0"/>
              <w:autoSpaceDN w:val="0"/>
              <w:adjustRightInd w:val="0"/>
              <w:ind w:firstLine="540"/>
              <w:jc w:val="both"/>
              <w:outlineLvl w:val="0"/>
              <w:rPr>
                <w:rFonts w:eastAsiaTheme="minorHAnsi"/>
                <w:b/>
                <w:lang w:eastAsia="en-US"/>
              </w:rPr>
            </w:pPr>
            <w:r w:rsidRPr="00E7692E">
              <w:rPr>
                <w:rFonts w:eastAsiaTheme="minorHAnsi"/>
                <w:b/>
                <w:sz w:val="22"/>
                <w:szCs w:val="22"/>
                <w:lang w:eastAsia="en-US"/>
              </w:rPr>
              <w:t>Антидемпинговые меры.</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sz w:val="22"/>
                <w:szCs w:val="22"/>
              </w:rPr>
              <w:t>Если при проведении электронного аукциона цена контракта снижена на 25% и более от начальной (максимальной) цены контракта, победитель аукциона предоставляет обеспечение исполнения контракта в соответствии с частью 1 статьи 37 Федерального закона о контрактной системе, обеспечение исполнения контракта или информацию, предусмотренные частью 2 статьи 37 Федерального закона о контрактной системе.</w:t>
            </w:r>
          </w:p>
          <w:p w:rsidR="00BE7B20" w:rsidRPr="00E7692E" w:rsidRDefault="00BE7B20" w:rsidP="00BE7B20">
            <w:pPr>
              <w:autoSpaceDE w:val="0"/>
              <w:autoSpaceDN w:val="0"/>
              <w:adjustRightInd w:val="0"/>
              <w:ind w:firstLine="539"/>
              <w:jc w:val="both"/>
              <w:rPr>
                <w:rFonts w:eastAsiaTheme="minorHAnsi"/>
                <w:lang w:eastAsia="en-US"/>
              </w:rPr>
            </w:pPr>
            <w:r w:rsidRPr="00E7692E">
              <w:rPr>
                <w:rFonts w:eastAsiaTheme="minorHAnsi"/>
                <w:sz w:val="22"/>
                <w:szCs w:val="22"/>
                <w:lang w:eastAsia="en-US"/>
              </w:rPr>
              <w:t xml:space="preserve">Если предметом контракта, для заключения которого проводится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статьей </w:t>
            </w:r>
            <w:r w:rsidRPr="00E7692E">
              <w:rPr>
                <w:sz w:val="22"/>
                <w:szCs w:val="22"/>
              </w:rPr>
              <w:t>37 Федерального закона о контрактной системе</w:t>
            </w:r>
            <w:r w:rsidRPr="00E7692E">
              <w:rPr>
                <w:rFonts w:eastAsiaTheme="minorHAnsi"/>
                <w:sz w:val="22"/>
                <w:szCs w:val="22"/>
                <w:lang w:eastAsia="en-US"/>
              </w:rPr>
              <w:t>,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BE7B20" w:rsidRPr="00E7692E" w:rsidRDefault="00BE7B20" w:rsidP="00BE7B20">
            <w:pPr>
              <w:autoSpaceDE w:val="0"/>
              <w:autoSpaceDN w:val="0"/>
              <w:adjustRightInd w:val="0"/>
              <w:ind w:firstLine="539"/>
              <w:jc w:val="both"/>
              <w:rPr>
                <w:rFonts w:eastAsiaTheme="minorHAnsi"/>
                <w:lang w:eastAsia="en-US"/>
              </w:rPr>
            </w:pPr>
          </w:p>
          <w:p w:rsidR="00BE7B20" w:rsidRPr="00E7692E" w:rsidRDefault="00BE7B20" w:rsidP="00BE7B20">
            <w:pPr>
              <w:autoSpaceDE w:val="0"/>
              <w:autoSpaceDN w:val="0"/>
              <w:adjustRightInd w:val="0"/>
              <w:ind w:firstLine="539"/>
              <w:jc w:val="both"/>
              <w:rPr>
                <w:rFonts w:eastAsiaTheme="minorHAnsi"/>
                <w:lang w:eastAsia="en-US"/>
              </w:rPr>
            </w:pPr>
            <w:r w:rsidRPr="00E7692E">
              <w:rPr>
                <w:rFonts w:eastAsiaTheme="minorHAnsi"/>
                <w:sz w:val="22"/>
                <w:szCs w:val="22"/>
                <w:lang w:eastAsia="en-US"/>
              </w:rPr>
              <w:t xml:space="preserve">*Антидемпинговые меры не применяются в случае, если при осуществлении закупок согласно настоящей документации </w:t>
            </w:r>
            <w:r w:rsidRPr="00E7692E">
              <w:rPr>
                <w:rFonts w:eastAsiaTheme="minorHAnsi"/>
                <w:b/>
                <w:sz w:val="22"/>
                <w:szCs w:val="22"/>
                <w:lang w:eastAsia="en-US"/>
              </w:rPr>
              <w:t>лекарственных препаратов</w:t>
            </w:r>
            <w:r w:rsidRPr="00E7692E">
              <w:rPr>
                <w:rFonts w:eastAsiaTheme="minorHAnsi"/>
                <w:sz w:val="22"/>
                <w:szCs w:val="22"/>
                <w:lang w:eastAsia="en-US"/>
              </w:rPr>
              <w:t xml:space="preserve">, которые включены в утвержденный Правительством Российской Федерации </w:t>
            </w:r>
            <w:hyperlink r:id="rId24" w:history="1">
              <w:r w:rsidRPr="00E7692E">
                <w:rPr>
                  <w:rFonts w:eastAsiaTheme="minorHAnsi"/>
                  <w:sz w:val="22"/>
                  <w:szCs w:val="22"/>
                  <w:lang w:eastAsia="en-US"/>
                </w:rPr>
                <w:t>перечень</w:t>
              </w:r>
            </w:hyperlink>
            <w:r w:rsidRPr="00E7692E">
              <w:rPr>
                <w:rFonts w:eastAsiaTheme="minorHAnsi"/>
                <w:sz w:val="22"/>
                <w:szCs w:val="22"/>
                <w:lang w:eastAsia="en-US"/>
              </w:rP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25" w:history="1">
              <w:r w:rsidRPr="00E7692E">
                <w:rPr>
                  <w:rFonts w:eastAsiaTheme="minorHAnsi"/>
                  <w:sz w:val="22"/>
                  <w:szCs w:val="22"/>
                  <w:lang w:eastAsia="en-US"/>
                </w:rPr>
                <w:t>законодательством</w:t>
              </w:r>
            </w:hyperlink>
            <w:r w:rsidRPr="00E7692E">
              <w:rPr>
                <w:rFonts w:eastAsiaTheme="minorHAnsi"/>
                <w:sz w:val="22"/>
                <w:szCs w:val="22"/>
                <w:lang w:eastAsia="en-US"/>
              </w:rPr>
              <w:t xml:space="preserve"> об обращении лекарственных средств предельной отпускной цены</w:t>
            </w:r>
          </w:p>
          <w:p w:rsidR="00BE7B20" w:rsidRPr="00E7692E" w:rsidRDefault="00BE7B20" w:rsidP="00BE7B20">
            <w:pPr>
              <w:pStyle w:val="ConsPlusNormal"/>
              <w:ind w:firstLine="540"/>
              <w:jc w:val="both"/>
              <w:rPr>
                <w:rFonts w:ascii="Times New Roman" w:hAnsi="Times New Roman" w:cs="Times New Roman"/>
                <w:sz w:val="22"/>
                <w:szCs w:val="22"/>
              </w:rPr>
            </w:pP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sz w:val="22"/>
                <w:szCs w:val="22"/>
              </w:rPr>
              <w:t xml:space="preserve">Если при проведении электронного аукциона цена контракта снижена на 25% и более от начальной (максимальной) цены контракта, победитель аукциона предоставляет обеспечение исполнения контракта в соответствии с частью 1 статьи 37 Федерального </w:t>
            </w:r>
            <w:r w:rsidRPr="00E7692E">
              <w:rPr>
                <w:rFonts w:ascii="Times New Roman" w:hAnsi="Times New Roman" w:cs="Times New Roman"/>
                <w:sz w:val="22"/>
                <w:szCs w:val="22"/>
              </w:rPr>
              <w:lastRenderedPageBreak/>
              <w:t>закона о контрактной системе, обеспечение исполнения контракта или информацию, предусмотренные частью 2 статьи 37 Федерального закона о контрактной системе.</w:t>
            </w:r>
          </w:p>
          <w:p w:rsidR="00BE7B20" w:rsidRPr="00E7692E" w:rsidRDefault="00BE7B20" w:rsidP="00BE7B20">
            <w:pPr>
              <w:ind w:firstLine="708"/>
              <w:jc w:val="both"/>
            </w:pPr>
            <w:r w:rsidRPr="00E7692E">
              <w:rPr>
                <w:sz w:val="22"/>
                <w:szCs w:val="22"/>
              </w:rPr>
              <w:t xml:space="preserve">Исполнение контракта может обеспечиваться предоставлением банковской гарантии, выданной банком, соответствующим требованиям, установленным Правительством Российской Федерации,  включенную в </w:t>
            </w:r>
            <w:r w:rsidRPr="00E7692E">
              <w:rPr>
                <w:b/>
                <w:color w:val="FF0000"/>
                <w:sz w:val="22"/>
                <w:szCs w:val="22"/>
              </w:rPr>
              <w:t>реестр банковских гарантий</w:t>
            </w:r>
            <w:r w:rsidRPr="00E7692E">
              <w:rPr>
                <w:sz w:val="22"/>
                <w:szCs w:val="22"/>
              </w:rPr>
              <w:t xml:space="preserve"> и соответствующую требованиям статьи 45 Закона о контрактной системе, либо внесением денежных средств в размере, установленном настоящей документацией на счет заказчика, указанный в  </w:t>
            </w:r>
            <w:r w:rsidRPr="00E7692E">
              <w:rPr>
                <w:b/>
                <w:sz w:val="22"/>
                <w:szCs w:val="22"/>
                <w:u w:val="single"/>
              </w:rPr>
              <w:t>пункте 3.11 части 2 информационной карты аукциона в электронной форме.</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sz w:val="22"/>
                <w:szCs w:val="22"/>
              </w:rPr>
              <w:t>Банковская гарантия должна быть безотзывной и должна содержать:</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sz w:val="22"/>
                <w:szCs w:val="22"/>
              </w:rPr>
              <w:t>1)</w:t>
            </w:r>
            <w:r w:rsidRPr="00E7692E">
              <w:rPr>
                <w:rFonts w:ascii="Times New Roman" w:hAnsi="Times New Roman" w:cs="Times New Roman"/>
                <w:sz w:val="22"/>
                <w:szCs w:val="22"/>
              </w:rPr>
              <w:t xml:space="preserve"> сумму банковской гарантии, подлежащую уплате гарантом заказчику в установленных </w:t>
            </w:r>
            <w:hyperlink w:anchor="Par684" w:tooltip="Ссылка на текущий документ" w:history="1">
              <w:r w:rsidRPr="00E7692E">
                <w:rPr>
                  <w:rFonts w:ascii="Times New Roman" w:hAnsi="Times New Roman" w:cs="Times New Roman"/>
                  <w:sz w:val="22"/>
                  <w:szCs w:val="22"/>
                </w:rPr>
                <w:t>частью 15 статьи 44</w:t>
              </w:r>
            </w:hyperlink>
            <w:r w:rsidRPr="00E7692E">
              <w:rPr>
                <w:rFonts w:ascii="Times New Roman" w:hAnsi="Times New Roman" w:cs="Times New Roman"/>
                <w:sz w:val="22"/>
                <w:szCs w:val="22"/>
              </w:rPr>
              <w:t xml:space="preserve">Федерального закона о контрактной системе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E7692E">
                <w:rPr>
                  <w:rFonts w:ascii="Times New Roman" w:hAnsi="Times New Roman" w:cs="Times New Roman"/>
                  <w:sz w:val="22"/>
                  <w:szCs w:val="22"/>
                </w:rPr>
                <w:t>статьей 96</w:t>
              </w:r>
            </w:hyperlink>
            <w:r w:rsidRPr="00E7692E">
              <w:rPr>
                <w:rFonts w:ascii="Times New Roman" w:hAnsi="Times New Roman" w:cs="Times New Roman"/>
                <w:sz w:val="22"/>
                <w:szCs w:val="22"/>
              </w:rPr>
              <w:t>Федерального закона о контрактной системе;</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sz w:val="22"/>
                <w:szCs w:val="22"/>
              </w:rPr>
              <w:t>2)</w:t>
            </w:r>
            <w:r w:rsidRPr="00E7692E">
              <w:rPr>
                <w:rFonts w:ascii="Times New Roman" w:hAnsi="Times New Roman" w:cs="Times New Roman"/>
                <w:sz w:val="22"/>
                <w:szCs w:val="22"/>
              </w:rPr>
              <w:t xml:space="preserve"> обязательства принципала, надлежащее исполнение которых обеспечивается банковской гарантией;</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sz w:val="22"/>
                <w:szCs w:val="22"/>
              </w:rPr>
              <w:t>3)</w:t>
            </w:r>
            <w:r w:rsidRPr="00E7692E">
              <w:rPr>
                <w:rFonts w:ascii="Times New Roman" w:hAnsi="Times New Roman" w:cs="Times New Roman"/>
                <w:sz w:val="22"/>
                <w:szCs w:val="22"/>
              </w:rPr>
              <w:t xml:space="preserve">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sz w:val="22"/>
                <w:szCs w:val="22"/>
              </w:rPr>
              <w:t>4)</w:t>
            </w:r>
            <w:r w:rsidRPr="00E7692E">
              <w:rPr>
                <w:rFonts w:ascii="Times New Roman" w:hAnsi="Times New Roman" w:cs="Times New Roman"/>
                <w:sz w:val="22"/>
                <w:szCs w:val="22"/>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E7B20" w:rsidRPr="00E7692E" w:rsidRDefault="00BE7B20" w:rsidP="00A754D2">
            <w:pPr>
              <w:pStyle w:val="ConsPlusNormal"/>
              <w:ind w:firstLine="481"/>
              <w:jc w:val="both"/>
              <w:rPr>
                <w:rFonts w:ascii="Times New Roman" w:hAnsi="Times New Roman" w:cs="Times New Roman"/>
                <w:sz w:val="22"/>
                <w:szCs w:val="22"/>
              </w:rPr>
            </w:pPr>
            <w:r w:rsidRPr="00E7692E">
              <w:rPr>
                <w:rFonts w:ascii="Times New Roman" w:hAnsi="Times New Roman" w:cs="Times New Roman"/>
                <w:b/>
                <w:sz w:val="22"/>
                <w:szCs w:val="22"/>
              </w:rPr>
              <w:t>5)</w:t>
            </w:r>
            <w:r w:rsidRPr="00E7692E">
              <w:rPr>
                <w:rFonts w:ascii="Times New Roman" w:hAnsi="Times New Roman" w:cs="Times New Roman"/>
                <w:sz w:val="22"/>
                <w:szCs w:val="22"/>
              </w:rPr>
              <w:t xml:space="preserve"> срок действия банковской гарантии с учетом требований </w:t>
            </w:r>
            <w:hyperlink w:anchor="Par660" w:tooltip="Ссылка на текущий документ" w:history="1">
              <w:r w:rsidRPr="00E7692E">
                <w:rPr>
                  <w:rFonts w:ascii="Times New Roman" w:hAnsi="Times New Roman" w:cs="Times New Roman"/>
                  <w:sz w:val="22"/>
                  <w:szCs w:val="22"/>
                </w:rPr>
                <w:t>статьи</w:t>
              </w:r>
            </w:hyperlink>
            <w:hyperlink w:anchor="Par1608" w:tooltip="Ссылка на текущий документ" w:history="1">
              <w:r w:rsidRPr="00E7692E">
                <w:rPr>
                  <w:rFonts w:ascii="Times New Roman" w:hAnsi="Times New Roman" w:cs="Times New Roman"/>
                  <w:sz w:val="22"/>
                  <w:szCs w:val="22"/>
                </w:rPr>
                <w:t>96</w:t>
              </w:r>
            </w:hyperlink>
            <w:r w:rsidRPr="00E7692E">
              <w:rPr>
                <w:rFonts w:ascii="Times New Roman" w:hAnsi="Times New Roman" w:cs="Times New Roman"/>
                <w:sz w:val="22"/>
                <w:szCs w:val="22"/>
              </w:rPr>
              <w:t xml:space="preserve">Федерального закона о контрактной системе;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w:t>
            </w:r>
            <w:r w:rsidRPr="00E7692E">
              <w:rPr>
                <w:rFonts w:ascii="Times New Roman" w:hAnsi="Times New Roman" w:cs="Times New Roman"/>
                <w:b/>
                <w:sz w:val="22"/>
                <w:szCs w:val="22"/>
              </w:rPr>
              <w:t>менее чем на один месяц).</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sz w:val="22"/>
                <w:szCs w:val="22"/>
              </w:rPr>
              <w:t>6)</w:t>
            </w:r>
            <w:r w:rsidRPr="00E7692E">
              <w:rPr>
                <w:rFonts w:ascii="Times New Roman" w:hAnsi="Times New Roman" w:cs="Times New Roman"/>
                <w:sz w:val="22"/>
                <w:szCs w:val="22"/>
              </w:rPr>
              <w:t xml:space="preserve">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sz w:val="22"/>
                <w:szCs w:val="22"/>
              </w:rPr>
              <w:t>7)</w:t>
            </w:r>
            <w:r w:rsidRPr="00E7692E">
              <w:rPr>
                <w:rFonts w:ascii="Times New Roman" w:hAnsi="Times New Roman" w:cs="Times New Roman"/>
                <w:sz w:val="22"/>
                <w:szCs w:val="22"/>
              </w:rPr>
              <w:t xml:space="preserve">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sz w:val="22"/>
                <w:szCs w:val="22"/>
              </w:rPr>
              <w:t xml:space="preserve">Обязательность (необязательность) включения в банковскую гарантию условия о праве заказчика на бесспорное списание денежных средств со счета гаранта, если гарантом в срок не более чем пять </w:t>
            </w:r>
            <w:r w:rsidRPr="00E7692E">
              <w:rPr>
                <w:rFonts w:ascii="Times New Roman" w:hAnsi="Times New Roman" w:cs="Times New Roman"/>
                <w:sz w:val="22"/>
                <w:szCs w:val="22"/>
              </w:rPr>
              <w:lastRenderedPageBreak/>
              <w:t xml:space="preserve">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 </w:t>
            </w:r>
            <w:r w:rsidRPr="00E7692E">
              <w:rPr>
                <w:rFonts w:ascii="Times New Roman" w:hAnsi="Times New Roman" w:cs="Times New Roman"/>
                <w:b/>
                <w:color w:val="FF0000"/>
                <w:sz w:val="22"/>
                <w:szCs w:val="22"/>
              </w:rPr>
              <w:t xml:space="preserve">определяется по пункту 14 части 2 информационной карты настоящей документации </w:t>
            </w:r>
            <w:r w:rsidRPr="00E7692E">
              <w:rPr>
                <w:rFonts w:ascii="Times New Roman" w:hAnsi="Times New Roman" w:cs="Times New Roman"/>
                <w:b/>
                <w:color w:val="FF0000"/>
                <w:sz w:val="22"/>
                <w:szCs w:val="22"/>
                <w:u w:val="single"/>
              </w:rPr>
              <w:t>(столбец 3)</w:t>
            </w:r>
            <w:r w:rsidRPr="00E7692E">
              <w:rPr>
                <w:rFonts w:ascii="Times New Roman" w:hAnsi="Times New Roman" w:cs="Times New Roman"/>
                <w:b/>
                <w:color w:val="FF0000"/>
                <w:sz w:val="22"/>
                <w:szCs w:val="22"/>
              </w:rPr>
              <w:t>.</w:t>
            </w:r>
          </w:p>
          <w:p w:rsidR="00BE7B20" w:rsidRPr="00E7692E" w:rsidRDefault="00BE7B20" w:rsidP="00BE7B20">
            <w:pPr>
              <w:pStyle w:val="ConsPlusNormal"/>
              <w:ind w:firstLine="0"/>
              <w:jc w:val="both"/>
              <w:rPr>
                <w:rFonts w:ascii="Times New Roman" w:hAnsi="Times New Roman" w:cs="Times New Roman"/>
                <w:sz w:val="22"/>
                <w:szCs w:val="22"/>
              </w:rPr>
            </w:pPr>
            <w:r w:rsidRPr="00E7692E">
              <w:rPr>
                <w:rFonts w:ascii="Times New Roman" w:hAnsi="Times New Roman" w:cs="Times New Roman"/>
                <w:sz w:val="22"/>
                <w:szCs w:val="22"/>
              </w:rPr>
              <w:t xml:space="preserve">         Денежные средства, вносимые заказчику в качестве обеспечения исполнения контракта, должны быть перечислены в размере, установленном настоящей документацией на счет заказчика, указанный в  </w:t>
            </w:r>
            <w:r w:rsidRPr="00E7692E">
              <w:rPr>
                <w:rFonts w:ascii="Times New Roman" w:hAnsi="Times New Roman" w:cs="Times New Roman"/>
                <w:b/>
                <w:sz w:val="22"/>
                <w:szCs w:val="22"/>
                <w:u w:val="single"/>
              </w:rPr>
              <w:t>пункте 3.11 части 2 информационной карты аукциона в электронной форме,</w:t>
            </w:r>
            <w:r w:rsidRPr="00E7692E">
              <w:rPr>
                <w:rFonts w:ascii="Times New Roman" w:hAnsi="Times New Roman" w:cs="Times New Roman"/>
                <w:sz w:val="22"/>
                <w:szCs w:val="22"/>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BE7B20" w:rsidRPr="00E7692E" w:rsidRDefault="00BE7B20" w:rsidP="00BE7B20">
            <w:pPr>
              <w:pStyle w:val="ConsPlusNormal"/>
              <w:ind w:firstLine="0"/>
              <w:jc w:val="both"/>
              <w:rPr>
                <w:rFonts w:ascii="Times New Roman" w:hAnsi="Times New Roman" w:cs="Times New Roman"/>
                <w:sz w:val="22"/>
                <w:szCs w:val="22"/>
              </w:rPr>
            </w:pPr>
            <w:r w:rsidRPr="00E7692E">
              <w:rPr>
                <w:rFonts w:ascii="Times New Roman" w:hAnsi="Times New Roman" w:cs="Times New Roman"/>
                <w:sz w:val="22"/>
                <w:szCs w:val="22"/>
              </w:rPr>
              <w:t xml:space="preserve">         Факт внесения денежных средств в качестве обеспечения исполнения контракта, подтверждается платежным поручением с отметкой банка об оплате (квитанцией в случае наличной формы оплаты, выпиской из банка в случае, если перевод денежных средств осуществлялся при помощи системы «Банк-клиент»).</w:t>
            </w:r>
          </w:p>
          <w:p w:rsidR="00BE7B20" w:rsidRPr="00E7692E" w:rsidRDefault="00BE7B20" w:rsidP="00BE7B20">
            <w:pPr>
              <w:pStyle w:val="ConsPlusNormal"/>
              <w:ind w:firstLine="0"/>
              <w:jc w:val="both"/>
              <w:rPr>
                <w:rFonts w:ascii="Times New Roman" w:hAnsi="Times New Roman" w:cs="Times New Roman"/>
                <w:sz w:val="22"/>
                <w:szCs w:val="22"/>
              </w:rPr>
            </w:pPr>
            <w:r w:rsidRPr="00E7692E">
              <w:rPr>
                <w:rFonts w:ascii="Times New Roman" w:hAnsi="Times New Roman" w:cs="Times New Roman"/>
                <w:sz w:val="22"/>
                <w:szCs w:val="22"/>
              </w:rPr>
              <w:t xml:space="preserve">         Денежные средства возвращаются </w:t>
            </w:r>
            <w:proofErr w:type="gramStart"/>
            <w:r w:rsidRPr="00E7692E">
              <w:rPr>
                <w:rFonts w:ascii="Times New Roman" w:hAnsi="Times New Roman" w:cs="Times New Roman"/>
                <w:sz w:val="22"/>
                <w:szCs w:val="22"/>
              </w:rPr>
              <w:t>поставщику</w:t>
            </w:r>
            <w:proofErr w:type="gramEnd"/>
            <w:r w:rsidRPr="00E7692E">
              <w:rPr>
                <w:rFonts w:ascii="Times New Roman" w:hAnsi="Times New Roman" w:cs="Times New Roman"/>
                <w:sz w:val="22"/>
                <w:szCs w:val="22"/>
              </w:rPr>
              <w:t xml:space="preserve"> с которым заключается контракт, при условии надлежащего исполнения им всех своих обязательств по контракту на счет, реквизиты которого указаны поставщиком в письменном требовании.</w:t>
            </w:r>
          </w:p>
        </w:tc>
      </w:tr>
      <w:tr w:rsidR="00BE7B20" w:rsidRPr="00E7692E" w:rsidTr="00847FCE">
        <w:trPr>
          <w:trHeight w:val="740"/>
        </w:trPr>
        <w:tc>
          <w:tcPr>
            <w:tcW w:w="606" w:type="dxa"/>
          </w:tcPr>
          <w:p w:rsidR="00BE7B20" w:rsidRPr="00E7692E" w:rsidRDefault="00BE7B20" w:rsidP="00BE7B20">
            <w:pPr>
              <w:jc w:val="center"/>
              <w:rPr>
                <w:b/>
              </w:rPr>
            </w:pPr>
            <w:r w:rsidRPr="00E7692E">
              <w:rPr>
                <w:b/>
                <w:sz w:val="22"/>
                <w:szCs w:val="22"/>
              </w:rPr>
              <w:lastRenderedPageBreak/>
              <w:t>16.</w:t>
            </w:r>
          </w:p>
        </w:tc>
        <w:tc>
          <w:tcPr>
            <w:tcW w:w="4640" w:type="dxa"/>
          </w:tcPr>
          <w:p w:rsidR="00BE7B20" w:rsidRPr="00E7692E" w:rsidRDefault="00BE7B20" w:rsidP="00BE7B20">
            <w:pPr>
              <w:pStyle w:val="ConsPlusNormal"/>
              <w:ind w:firstLine="540"/>
              <w:rPr>
                <w:rFonts w:ascii="Times New Roman" w:hAnsi="Times New Roman" w:cs="Times New Roman"/>
                <w:b/>
                <w:sz w:val="22"/>
                <w:szCs w:val="22"/>
              </w:rPr>
            </w:pPr>
            <w:r w:rsidRPr="00E7692E">
              <w:rPr>
                <w:rFonts w:ascii="Times New Roman" w:hAnsi="Times New Roman" w:cs="Times New Roman"/>
                <w:b/>
                <w:sz w:val="22"/>
                <w:szCs w:val="22"/>
              </w:rPr>
              <w:t>Банковское сопровождение контракта;</w:t>
            </w:r>
          </w:p>
        </w:tc>
        <w:tc>
          <w:tcPr>
            <w:tcW w:w="5386" w:type="dxa"/>
          </w:tcPr>
          <w:p w:rsidR="00BE7B20" w:rsidRPr="00E7692E" w:rsidRDefault="00BE7B20" w:rsidP="00BE7B20">
            <w:pPr>
              <w:pStyle w:val="ConsPlusNormal"/>
              <w:ind w:firstLine="0"/>
              <w:rPr>
                <w:rFonts w:ascii="Times New Roman" w:hAnsi="Times New Roman" w:cs="Times New Roman"/>
                <w:sz w:val="22"/>
                <w:szCs w:val="22"/>
              </w:rPr>
            </w:pPr>
            <w:r w:rsidRPr="00E7692E">
              <w:rPr>
                <w:rFonts w:ascii="Times New Roman" w:hAnsi="Times New Roman" w:cs="Times New Roman"/>
                <w:sz w:val="22"/>
                <w:szCs w:val="22"/>
              </w:rPr>
              <w:t>Порядок не установлен.</w:t>
            </w:r>
          </w:p>
        </w:tc>
      </w:tr>
      <w:tr w:rsidR="00BE7B20" w:rsidRPr="00E7692E" w:rsidTr="00847FCE">
        <w:trPr>
          <w:trHeight w:val="558"/>
        </w:trPr>
        <w:tc>
          <w:tcPr>
            <w:tcW w:w="606" w:type="dxa"/>
          </w:tcPr>
          <w:p w:rsidR="00BE7B20" w:rsidRPr="00E7692E" w:rsidRDefault="00BE7B20" w:rsidP="00BE7B20">
            <w:pPr>
              <w:jc w:val="center"/>
              <w:rPr>
                <w:b/>
              </w:rPr>
            </w:pPr>
            <w:r w:rsidRPr="00E7692E">
              <w:rPr>
                <w:b/>
                <w:sz w:val="22"/>
                <w:szCs w:val="22"/>
              </w:rPr>
              <w:t>17.</w:t>
            </w:r>
          </w:p>
        </w:tc>
        <w:tc>
          <w:tcPr>
            <w:tcW w:w="4640" w:type="dxa"/>
          </w:tcPr>
          <w:p w:rsidR="00BE7B20" w:rsidRPr="00E7692E" w:rsidRDefault="00BE7B20" w:rsidP="00BE7B20">
            <w:pPr>
              <w:autoSpaceDE w:val="0"/>
              <w:autoSpaceDN w:val="0"/>
              <w:adjustRightInd w:val="0"/>
              <w:ind w:firstLine="540"/>
              <w:rPr>
                <w:b/>
              </w:rPr>
            </w:pPr>
            <w:r w:rsidRPr="00E7692E">
              <w:rPr>
                <w:b/>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5386" w:type="dxa"/>
          </w:tcPr>
          <w:p w:rsidR="00BE7B20" w:rsidRPr="00E7692E" w:rsidRDefault="00BE7B20" w:rsidP="00BE7B20">
            <w:pPr>
              <w:jc w:val="both"/>
              <w:rPr>
                <w:rFonts w:eastAsia="Calibri"/>
                <w:lang w:eastAsia="en-US"/>
              </w:rPr>
            </w:pPr>
            <w:r w:rsidRPr="00E7692E">
              <w:rPr>
                <w:sz w:val="22"/>
                <w:szCs w:val="22"/>
              </w:rPr>
              <w:t>Победитель должен подписать контракт (в соответствии со статьей 83.2 Закона о контрактной системе) в течение пяти дней с даты размещения заказчиком в единой информационной системе проекта контракта</w:t>
            </w:r>
            <w:r w:rsidRPr="00E7692E">
              <w:rPr>
                <w:rFonts w:eastAsia="Calibri"/>
                <w:sz w:val="22"/>
                <w:szCs w:val="22"/>
                <w:lang w:eastAsia="en-US"/>
              </w:rPr>
              <w:t xml:space="preserve">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w:t>
            </w:r>
          </w:p>
          <w:p w:rsidR="00BE7B20" w:rsidRPr="00E7692E" w:rsidRDefault="00BE7B20" w:rsidP="00BE7B20">
            <w:pPr>
              <w:autoSpaceDE w:val="0"/>
              <w:autoSpaceDN w:val="0"/>
              <w:adjustRightInd w:val="0"/>
              <w:ind w:firstLine="540"/>
              <w:jc w:val="both"/>
              <w:rPr>
                <w:rFonts w:eastAsia="Calibri"/>
                <w:lang w:eastAsia="en-US"/>
              </w:rPr>
            </w:pPr>
            <w:r w:rsidRPr="00E7692E">
              <w:rPr>
                <w:rFonts w:eastAsia="Calibri"/>
                <w:sz w:val="22"/>
                <w:szCs w:val="22"/>
                <w:lang w:eastAsia="en-US"/>
              </w:rPr>
              <w:t xml:space="preserve">Если цена контракта снижена на двадцать пять процентов и более от начальной (максимальной) цены контракта, победитель соответствующей электронной процедуры одновременно предоставляет обеспечение исполнения контракта в соответствии с </w:t>
            </w:r>
            <w:hyperlink r:id="rId26" w:history="1">
              <w:r w:rsidRPr="00E7692E">
                <w:rPr>
                  <w:rFonts w:eastAsia="Calibri"/>
                  <w:color w:val="0000FF"/>
                  <w:sz w:val="22"/>
                  <w:szCs w:val="22"/>
                  <w:lang w:eastAsia="en-US"/>
                </w:rPr>
                <w:t>частью 1 статьи 37</w:t>
              </w:r>
            </w:hyperlink>
            <w:r w:rsidRPr="00E7692E">
              <w:rPr>
                <w:rFonts w:eastAsia="Calibri"/>
                <w:sz w:val="22"/>
                <w:szCs w:val="22"/>
                <w:lang w:eastAsia="en-US"/>
              </w:rPr>
              <w:t xml:space="preserve">  Федерального закона, обеспечение исполнения контракта или информацию, предусмотренные </w:t>
            </w:r>
            <w:hyperlink r:id="rId27" w:history="1">
              <w:r w:rsidRPr="00E7692E">
                <w:rPr>
                  <w:rFonts w:eastAsia="Calibri"/>
                  <w:color w:val="0000FF"/>
                  <w:sz w:val="22"/>
                  <w:szCs w:val="22"/>
                  <w:lang w:eastAsia="en-US"/>
                </w:rPr>
                <w:t>частью 2 статьи 37</w:t>
              </w:r>
            </w:hyperlink>
            <w:r w:rsidRPr="00E7692E">
              <w:rPr>
                <w:rFonts w:eastAsia="Calibri"/>
                <w:sz w:val="22"/>
                <w:szCs w:val="22"/>
                <w:lang w:eastAsia="en-US"/>
              </w:rPr>
              <w:t xml:space="preserve"> Федерального закона, а также обоснование цены контракта в соответствии с </w:t>
            </w:r>
            <w:hyperlink r:id="rId28" w:history="1">
              <w:r w:rsidRPr="00E7692E">
                <w:rPr>
                  <w:rFonts w:eastAsia="Calibri"/>
                  <w:color w:val="0000FF"/>
                  <w:sz w:val="22"/>
                  <w:szCs w:val="22"/>
                  <w:lang w:eastAsia="en-US"/>
                </w:rPr>
                <w:t>частью 9 статьи 37</w:t>
              </w:r>
            </w:hyperlink>
            <w:r w:rsidRPr="00E7692E">
              <w:rPr>
                <w:rFonts w:eastAsia="Calibri"/>
                <w:sz w:val="22"/>
                <w:szCs w:val="22"/>
                <w:lang w:eastAsia="en-US"/>
              </w:rPr>
              <w:t xml:space="preserve">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BE7B20" w:rsidRPr="00E7692E" w:rsidRDefault="00BE7B20" w:rsidP="00BE7B20">
            <w:pPr>
              <w:autoSpaceDE w:val="0"/>
              <w:autoSpaceDN w:val="0"/>
              <w:adjustRightInd w:val="0"/>
              <w:ind w:firstLine="540"/>
              <w:jc w:val="both"/>
              <w:rPr>
                <w:rFonts w:eastAsia="Calibri"/>
                <w:lang w:eastAsia="en-US"/>
              </w:rPr>
            </w:pPr>
            <w:bookmarkStart w:id="9" w:name="Par0"/>
            <w:bookmarkEnd w:id="9"/>
            <w:r w:rsidRPr="00E7692E">
              <w:rPr>
                <w:rFonts w:eastAsia="Calibri"/>
                <w:sz w:val="22"/>
                <w:szCs w:val="22"/>
                <w:lang w:eastAsia="en-US"/>
              </w:rPr>
              <w:t xml:space="preserve">В течение трех рабочих дней с даты размещения победителем электронной процедуры на электронной площадке в соответствии с </w:t>
            </w:r>
            <w:hyperlink r:id="rId29" w:history="1">
              <w:r w:rsidRPr="00E7692E">
                <w:rPr>
                  <w:rFonts w:eastAsia="Calibri"/>
                  <w:color w:val="0000FF"/>
                  <w:sz w:val="22"/>
                  <w:szCs w:val="22"/>
                  <w:lang w:eastAsia="en-US"/>
                </w:rPr>
                <w:t>частью 4</w:t>
              </w:r>
            </w:hyperlink>
            <w:r w:rsidRPr="00E7692E">
              <w:rPr>
                <w:rFonts w:eastAsia="Calibri"/>
                <w:sz w:val="22"/>
                <w:szCs w:val="22"/>
                <w:lang w:eastAsia="en-US"/>
              </w:rPr>
              <w:t xml:space="preserve"> статьи </w:t>
            </w:r>
            <w:r w:rsidRPr="00E7692E">
              <w:rPr>
                <w:sz w:val="22"/>
                <w:szCs w:val="22"/>
              </w:rPr>
              <w:t xml:space="preserve">83.2 </w:t>
            </w:r>
            <w:r w:rsidRPr="00E7692E">
              <w:rPr>
                <w:sz w:val="22"/>
                <w:szCs w:val="22"/>
              </w:rPr>
              <w:lastRenderedPageBreak/>
              <w:t>Закона о контрактной системе</w:t>
            </w:r>
            <w:r w:rsidRPr="00E7692E">
              <w:rPr>
                <w:rFonts w:eastAsia="Calibri"/>
                <w:sz w:val="22"/>
                <w:szCs w:val="22"/>
                <w:lang w:eastAsia="en-US"/>
              </w:rPr>
              <w:t xml:space="preserve">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r:id="rId30" w:history="1">
              <w:r w:rsidRPr="00E7692E">
                <w:rPr>
                  <w:rFonts w:eastAsia="Calibri"/>
                  <w:color w:val="0000FF"/>
                  <w:sz w:val="22"/>
                  <w:szCs w:val="22"/>
                  <w:lang w:eastAsia="en-US"/>
                </w:rPr>
                <w:t>частью 4</w:t>
              </w:r>
            </w:hyperlink>
            <w:r w:rsidRPr="00E7692E">
              <w:rPr>
                <w:rFonts w:eastAsia="Calibri"/>
                <w:sz w:val="22"/>
                <w:szCs w:val="22"/>
                <w:lang w:eastAsia="en-US"/>
              </w:rPr>
              <w:t xml:space="preserve"> статьи </w:t>
            </w:r>
            <w:r w:rsidRPr="00E7692E">
              <w:rPr>
                <w:sz w:val="22"/>
                <w:szCs w:val="22"/>
              </w:rPr>
              <w:t>83.2 Закона о контрактной системе</w:t>
            </w:r>
            <w:r w:rsidRPr="00E7692E">
              <w:rPr>
                <w:rFonts w:eastAsia="Calibri"/>
                <w:sz w:val="22"/>
                <w:szCs w:val="22"/>
                <w:lang w:eastAsia="en-US"/>
              </w:rPr>
              <w:t xml:space="preserve"> настоящей статьи.</w:t>
            </w:r>
            <w:bookmarkStart w:id="10" w:name="Par1"/>
            <w:bookmarkEnd w:id="10"/>
          </w:p>
          <w:p w:rsidR="00BE7B20" w:rsidRPr="00E7692E" w:rsidRDefault="00BE7B20" w:rsidP="00BE7B20">
            <w:pPr>
              <w:autoSpaceDE w:val="0"/>
              <w:autoSpaceDN w:val="0"/>
              <w:adjustRightInd w:val="0"/>
              <w:ind w:firstLine="540"/>
              <w:jc w:val="both"/>
              <w:rPr>
                <w:rFonts w:eastAsia="Calibri"/>
                <w:lang w:eastAsia="en-US"/>
              </w:rPr>
            </w:pPr>
            <w:r w:rsidRPr="00E7692E">
              <w:rPr>
                <w:rFonts w:eastAsia="Calibri"/>
                <w:sz w:val="22"/>
                <w:szCs w:val="22"/>
                <w:lang w:eastAsia="en-US"/>
              </w:rPr>
              <w:t xml:space="preserve">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r:id="rId31" w:anchor="Par0" w:history="1">
              <w:r w:rsidRPr="00E7692E">
                <w:rPr>
                  <w:rFonts w:eastAsia="Calibri"/>
                  <w:color w:val="0000FF"/>
                  <w:sz w:val="22"/>
                  <w:szCs w:val="22"/>
                  <w:lang w:eastAsia="en-US"/>
                </w:rPr>
                <w:t>частью 5</w:t>
              </w:r>
            </w:hyperlink>
            <w:r w:rsidRPr="00E7692E">
              <w:rPr>
                <w:rFonts w:eastAsia="Calibri"/>
                <w:sz w:val="22"/>
                <w:szCs w:val="22"/>
                <w:lang w:eastAsia="en-US"/>
              </w:rPr>
              <w:t xml:space="preserve"> статьи </w:t>
            </w:r>
            <w:r w:rsidRPr="00E7692E">
              <w:rPr>
                <w:sz w:val="22"/>
                <w:szCs w:val="22"/>
              </w:rPr>
              <w:t>83.2 Закона о контрактной системе</w:t>
            </w:r>
            <w:r w:rsidRPr="00E7692E">
              <w:rPr>
                <w:rFonts w:eastAsia="Calibri"/>
                <w:sz w:val="22"/>
                <w:szCs w:val="22"/>
                <w:lang w:eastAsia="en-US"/>
              </w:rPr>
              <w:t xml:space="preserve">,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r:id="rId32" w:history="1">
              <w:r w:rsidRPr="00E7692E">
                <w:rPr>
                  <w:rFonts w:eastAsia="Calibri"/>
                  <w:color w:val="0000FF"/>
                  <w:sz w:val="22"/>
                  <w:szCs w:val="22"/>
                  <w:lang w:eastAsia="en-US"/>
                </w:rPr>
                <w:t>частью 3</w:t>
              </w:r>
            </w:hyperlink>
            <w:r w:rsidRPr="00E7692E">
              <w:rPr>
                <w:rFonts w:eastAsia="Calibri"/>
                <w:sz w:val="22"/>
                <w:szCs w:val="22"/>
                <w:lang w:eastAsia="en-US"/>
              </w:rPr>
              <w:t xml:space="preserve"> статьи </w:t>
            </w:r>
            <w:r w:rsidRPr="00E7692E">
              <w:rPr>
                <w:sz w:val="22"/>
                <w:szCs w:val="22"/>
              </w:rPr>
              <w:t>83.2 Закона о контрактной системе</w:t>
            </w:r>
            <w:r w:rsidRPr="00E7692E">
              <w:rPr>
                <w:rFonts w:eastAsia="Calibri"/>
                <w:sz w:val="22"/>
                <w:szCs w:val="22"/>
                <w:lang w:eastAsia="en-US"/>
              </w:rPr>
              <w:t>, подтверждающие предоставление обеспечения исполнения контракта и подписанные усиленной электронной подписью указанного лица.</w:t>
            </w:r>
            <w:bookmarkStart w:id="11" w:name="Par2"/>
            <w:bookmarkEnd w:id="11"/>
          </w:p>
          <w:p w:rsidR="00BE7B20" w:rsidRPr="00E7692E" w:rsidRDefault="00BE7B20" w:rsidP="00BE7B20">
            <w:pPr>
              <w:autoSpaceDE w:val="0"/>
              <w:autoSpaceDN w:val="0"/>
              <w:adjustRightInd w:val="0"/>
              <w:ind w:firstLine="540"/>
              <w:jc w:val="both"/>
              <w:rPr>
                <w:rFonts w:eastAsia="Calibri"/>
                <w:lang w:eastAsia="en-US"/>
              </w:rPr>
            </w:pPr>
            <w:r w:rsidRPr="00E7692E">
              <w:rPr>
                <w:rFonts w:eastAsia="Calibri"/>
                <w:sz w:val="22"/>
                <w:szCs w:val="22"/>
                <w:lang w:eastAsia="en-US"/>
              </w:rPr>
              <w:t>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BE7B20" w:rsidRPr="00E7692E" w:rsidRDefault="00BE7B20" w:rsidP="00BE7B20">
            <w:pPr>
              <w:autoSpaceDE w:val="0"/>
              <w:autoSpaceDN w:val="0"/>
              <w:adjustRightInd w:val="0"/>
              <w:ind w:firstLine="540"/>
              <w:jc w:val="both"/>
              <w:rPr>
                <w:rFonts w:eastAsia="Calibri"/>
                <w:lang w:eastAsia="en-US"/>
              </w:rPr>
            </w:pPr>
            <w:r w:rsidRPr="00E7692E">
              <w:rPr>
                <w:rFonts w:eastAsia="Calibri"/>
                <w:sz w:val="22"/>
                <w:szCs w:val="22"/>
                <w:lang w:eastAsia="en-US"/>
              </w:rPr>
              <w:t xml:space="preserve">С момента размещения в единой информационной системе предусмотренного </w:t>
            </w:r>
            <w:hyperlink r:id="rId33" w:anchor="Par2" w:history="1">
              <w:r w:rsidRPr="00E7692E">
                <w:rPr>
                  <w:rFonts w:eastAsia="Calibri"/>
                  <w:color w:val="0000FF"/>
                  <w:sz w:val="22"/>
                  <w:szCs w:val="22"/>
                  <w:lang w:eastAsia="en-US"/>
                </w:rPr>
                <w:t>частью 7</w:t>
              </w:r>
            </w:hyperlink>
            <w:r w:rsidRPr="00E7692E">
              <w:rPr>
                <w:rFonts w:eastAsia="Calibri"/>
                <w:sz w:val="22"/>
                <w:szCs w:val="22"/>
                <w:lang w:eastAsia="en-US"/>
              </w:rPr>
              <w:t xml:space="preserve"> статьи </w:t>
            </w:r>
            <w:r w:rsidRPr="00E7692E">
              <w:rPr>
                <w:sz w:val="22"/>
                <w:szCs w:val="22"/>
              </w:rPr>
              <w:t>83.2 Закона о контрактной системе</w:t>
            </w:r>
            <w:r w:rsidRPr="00E7692E">
              <w:rPr>
                <w:rFonts w:eastAsia="Calibri"/>
                <w:sz w:val="22"/>
                <w:szCs w:val="22"/>
                <w:lang w:eastAsia="en-US"/>
              </w:rPr>
              <w:t xml:space="preserve"> и подписанного заказчиком контракта он считается заключенным.</w:t>
            </w:r>
          </w:p>
          <w:p w:rsidR="00BE7B20" w:rsidRPr="00E7692E" w:rsidRDefault="00BE7B20" w:rsidP="00BE7B20">
            <w:pPr>
              <w:autoSpaceDE w:val="0"/>
              <w:autoSpaceDN w:val="0"/>
              <w:adjustRightInd w:val="0"/>
              <w:ind w:firstLine="540"/>
              <w:jc w:val="both"/>
              <w:rPr>
                <w:rFonts w:eastAsia="Calibri"/>
                <w:lang w:eastAsia="en-US"/>
              </w:rPr>
            </w:pPr>
            <w:r w:rsidRPr="00E7692E">
              <w:rPr>
                <w:rFonts w:eastAsia="Calibri"/>
                <w:sz w:val="22"/>
                <w:szCs w:val="22"/>
                <w:lang w:eastAsia="en-US"/>
              </w:rPr>
              <w:t xml:space="preserve">Контракт может быть заключен не ранее чем через десять дней с даты размещения в единой информационной системе указанных в </w:t>
            </w:r>
            <w:hyperlink r:id="rId34" w:history="1">
              <w:r w:rsidRPr="00E7692E">
                <w:rPr>
                  <w:rFonts w:eastAsia="Calibri"/>
                  <w:color w:val="0000FF"/>
                  <w:sz w:val="22"/>
                  <w:szCs w:val="22"/>
                  <w:lang w:eastAsia="en-US"/>
                </w:rPr>
                <w:t>части 12 статьи 54.7</w:t>
              </w:r>
            </w:hyperlink>
            <w:r w:rsidRPr="00E7692E">
              <w:rPr>
                <w:rFonts w:eastAsia="Calibri"/>
                <w:sz w:val="22"/>
                <w:szCs w:val="22"/>
                <w:lang w:eastAsia="en-US"/>
              </w:rPr>
              <w:t xml:space="preserve">, </w:t>
            </w:r>
            <w:hyperlink r:id="rId35" w:history="1">
              <w:r w:rsidRPr="00E7692E">
                <w:rPr>
                  <w:rFonts w:eastAsia="Calibri"/>
                  <w:color w:val="0000FF"/>
                  <w:sz w:val="22"/>
                  <w:szCs w:val="22"/>
                  <w:lang w:eastAsia="en-US"/>
                </w:rPr>
                <w:t>части 8 статьи 69</w:t>
              </w:r>
            </w:hyperlink>
            <w:r w:rsidRPr="00E7692E">
              <w:rPr>
                <w:rFonts w:eastAsia="Calibri"/>
                <w:sz w:val="22"/>
                <w:szCs w:val="22"/>
                <w:lang w:eastAsia="en-US"/>
              </w:rPr>
              <w:t xml:space="preserve"> настоящего Федерального закона, </w:t>
            </w:r>
            <w:hyperlink r:id="rId36" w:anchor="Par8" w:history="1">
              <w:r w:rsidRPr="00E7692E">
                <w:rPr>
                  <w:rFonts w:eastAsia="Calibri"/>
                  <w:color w:val="0000FF"/>
                  <w:sz w:val="22"/>
                  <w:szCs w:val="22"/>
                  <w:lang w:eastAsia="en-US"/>
                </w:rPr>
                <w:t>части 13</w:t>
              </w:r>
            </w:hyperlink>
            <w:r w:rsidRPr="00E7692E">
              <w:rPr>
                <w:rFonts w:eastAsia="Calibri"/>
                <w:sz w:val="22"/>
                <w:szCs w:val="22"/>
                <w:lang w:eastAsia="en-US"/>
              </w:rPr>
              <w:t xml:space="preserve"> статьи </w:t>
            </w:r>
            <w:r w:rsidRPr="00E7692E">
              <w:rPr>
                <w:sz w:val="22"/>
                <w:szCs w:val="22"/>
              </w:rPr>
              <w:t>83.2 Закона о контрактной системе</w:t>
            </w:r>
            <w:r w:rsidRPr="00E7692E">
              <w:rPr>
                <w:rFonts w:eastAsia="Calibri"/>
                <w:sz w:val="22"/>
                <w:szCs w:val="22"/>
                <w:lang w:eastAsia="en-US"/>
              </w:rPr>
              <w:t xml:space="preserve"> протоколов.</w:t>
            </w:r>
          </w:p>
          <w:p w:rsidR="00BE7B20" w:rsidRPr="00E7692E" w:rsidRDefault="00BE7B20" w:rsidP="00BE7B20">
            <w:pPr>
              <w:autoSpaceDE w:val="0"/>
              <w:autoSpaceDN w:val="0"/>
              <w:adjustRightInd w:val="0"/>
              <w:ind w:firstLine="540"/>
              <w:jc w:val="both"/>
              <w:rPr>
                <w:rFonts w:eastAsia="Calibri"/>
                <w:lang w:eastAsia="en-US"/>
              </w:rPr>
            </w:pPr>
            <w:r w:rsidRPr="00E7692E">
              <w:rPr>
                <w:rFonts w:eastAsia="Calibri"/>
                <w:sz w:val="22"/>
                <w:szCs w:val="22"/>
                <w:lang w:eastAsia="en-US"/>
              </w:rPr>
              <w:t xml:space="preserve">Контракт заключается на условиях, указанных в документации и (или) извещении о закупке, заявке победителя электронной процедуры, по цене, </w:t>
            </w:r>
            <w:r w:rsidRPr="00E7692E">
              <w:rPr>
                <w:rFonts w:eastAsia="Calibri"/>
                <w:sz w:val="22"/>
                <w:szCs w:val="22"/>
                <w:lang w:eastAsia="en-US"/>
              </w:rPr>
              <w:lastRenderedPageBreak/>
              <w:t>предложенной победителем.</w:t>
            </w:r>
          </w:p>
          <w:p w:rsidR="00BE7B20" w:rsidRPr="00E7692E" w:rsidRDefault="00BE7B20" w:rsidP="00BE7B20">
            <w:pPr>
              <w:autoSpaceDE w:val="0"/>
              <w:autoSpaceDN w:val="0"/>
              <w:adjustRightInd w:val="0"/>
              <w:ind w:firstLine="540"/>
              <w:jc w:val="both"/>
              <w:rPr>
                <w:rFonts w:eastAsia="Calibri"/>
                <w:lang w:eastAsia="en-US"/>
              </w:rPr>
            </w:pPr>
            <w:r w:rsidRPr="00E7692E">
              <w:rPr>
                <w:rFonts w:eastAsia="Calibri"/>
                <w:sz w:val="22"/>
                <w:szCs w:val="22"/>
                <w:lang w:eastAsia="en-US"/>
              </w:rPr>
              <w:t xml:space="preserve">Блокирование денежных средств на специальном счете победителя в целях обеспечения заявки на участие в электронном аукционе прекращается в сроки, установленные </w:t>
            </w:r>
            <w:hyperlink r:id="rId37" w:history="1">
              <w:r w:rsidRPr="00E7692E">
                <w:rPr>
                  <w:rFonts w:eastAsia="Calibri"/>
                  <w:color w:val="0000FF"/>
                  <w:sz w:val="22"/>
                  <w:szCs w:val="22"/>
                  <w:lang w:eastAsia="en-US"/>
                </w:rPr>
                <w:t>частью 8 статьи 44</w:t>
              </w:r>
            </w:hyperlink>
            <w:r w:rsidRPr="00E7692E">
              <w:rPr>
                <w:rFonts w:eastAsia="Calibri"/>
                <w:sz w:val="22"/>
                <w:szCs w:val="22"/>
                <w:lang w:eastAsia="en-US"/>
              </w:rPr>
              <w:t xml:space="preserve"> настоящего Федерального закона.</w:t>
            </w:r>
          </w:p>
          <w:p w:rsidR="00BE7B20" w:rsidRPr="00E7692E" w:rsidRDefault="00BE7B20" w:rsidP="00BE7B20">
            <w:pPr>
              <w:autoSpaceDE w:val="0"/>
              <w:autoSpaceDN w:val="0"/>
              <w:adjustRightInd w:val="0"/>
              <w:ind w:firstLine="540"/>
              <w:jc w:val="both"/>
              <w:rPr>
                <w:rFonts w:eastAsia="Calibri"/>
                <w:lang w:eastAsia="en-US"/>
              </w:rPr>
            </w:pPr>
            <w:r w:rsidRPr="00E7692E">
              <w:rPr>
                <w:rFonts w:eastAsia="Calibri"/>
                <w:sz w:val="22"/>
                <w:szCs w:val="22"/>
                <w:lang w:eastAsia="en-US"/>
              </w:rPr>
              <w:t xml:space="preserve">В случае, предусмотренном </w:t>
            </w:r>
            <w:hyperlink r:id="rId38" w:history="1">
              <w:r w:rsidRPr="00E7692E">
                <w:rPr>
                  <w:rFonts w:eastAsia="Calibri"/>
                  <w:color w:val="0000FF"/>
                  <w:sz w:val="22"/>
                  <w:szCs w:val="22"/>
                  <w:lang w:eastAsia="en-US"/>
                </w:rPr>
                <w:t>частью 23 статьи 68</w:t>
              </w:r>
            </w:hyperlink>
            <w:r w:rsidRPr="00E7692E">
              <w:rPr>
                <w:rFonts w:eastAsia="Calibri"/>
                <w:sz w:val="22"/>
                <w:szCs w:val="22"/>
                <w:lang w:eastAsia="en-US"/>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bookmarkStart w:id="12" w:name="Par8"/>
            <w:bookmarkEnd w:id="12"/>
          </w:p>
          <w:p w:rsidR="00BE7B20" w:rsidRPr="00E7692E" w:rsidRDefault="00BE7B20" w:rsidP="00BE7B20">
            <w:pPr>
              <w:autoSpaceDE w:val="0"/>
              <w:autoSpaceDN w:val="0"/>
              <w:adjustRightInd w:val="0"/>
              <w:ind w:firstLine="540"/>
              <w:jc w:val="both"/>
              <w:rPr>
                <w:rFonts w:eastAsia="Calibri"/>
                <w:lang w:eastAsia="en-US"/>
              </w:rPr>
            </w:pPr>
            <w:r w:rsidRPr="00E7692E">
              <w:rPr>
                <w:rFonts w:eastAsia="Calibri"/>
                <w:sz w:val="22"/>
                <w:szCs w:val="22"/>
                <w:lang w:eastAsia="en-US"/>
              </w:rPr>
              <w:t xml:space="preserve">Победитель электронной процедуры (за исключением победителя, предусмотренного </w:t>
            </w:r>
            <w:hyperlink r:id="rId39" w:anchor="Par9" w:history="1">
              <w:r w:rsidRPr="00E7692E">
                <w:rPr>
                  <w:rFonts w:eastAsia="Calibri"/>
                  <w:color w:val="0000FF"/>
                  <w:sz w:val="22"/>
                  <w:szCs w:val="22"/>
                  <w:lang w:eastAsia="en-US"/>
                </w:rPr>
                <w:t>частью 14</w:t>
              </w:r>
            </w:hyperlink>
            <w:r w:rsidRPr="00E7692E">
              <w:rPr>
                <w:rFonts w:eastAsia="Calibri"/>
                <w:sz w:val="22"/>
                <w:szCs w:val="22"/>
                <w:lang w:eastAsia="en-US"/>
              </w:rPr>
              <w:t xml:space="preserve">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40" w:history="1">
              <w:r w:rsidRPr="00E7692E">
                <w:rPr>
                  <w:rFonts w:eastAsia="Calibri"/>
                  <w:color w:val="0000FF"/>
                  <w:sz w:val="22"/>
                  <w:szCs w:val="22"/>
                  <w:lang w:eastAsia="en-US"/>
                </w:rPr>
                <w:t>частью 4</w:t>
              </w:r>
            </w:hyperlink>
            <w:r w:rsidRPr="00E7692E">
              <w:rPr>
                <w:rFonts w:eastAsia="Calibri"/>
                <w:sz w:val="22"/>
                <w:szCs w:val="22"/>
                <w:lang w:eastAsia="en-US"/>
              </w:rPr>
              <w:t xml:space="preserve"> настоящей статьи, или не исполнил требования, предусмотренные </w:t>
            </w:r>
            <w:hyperlink r:id="rId41" w:history="1">
              <w:r w:rsidRPr="00E7692E">
                <w:rPr>
                  <w:rFonts w:eastAsia="Calibri"/>
                  <w:color w:val="0000FF"/>
                  <w:sz w:val="22"/>
                  <w:szCs w:val="22"/>
                  <w:lang w:eastAsia="en-US"/>
                </w:rPr>
                <w:t>статьей 37</w:t>
              </w:r>
            </w:hyperlink>
            <w:r w:rsidRPr="00E7692E">
              <w:rPr>
                <w:rFonts w:eastAsia="Calibri"/>
                <w:sz w:val="22"/>
                <w:szCs w:val="22"/>
                <w:lang w:eastAsia="en-US"/>
              </w:rPr>
              <w:t xml:space="preserve"> настоящего Федерального закона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bookmarkStart w:id="13" w:name="Par9"/>
            <w:bookmarkEnd w:id="13"/>
          </w:p>
          <w:p w:rsidR="00BE7B20" w:rsidRPr="00E7692E" w:rsidRDefault="00BE7B20" w:rsidP="00BE7B20">
            <w:pPr>
              <w:autoSpaceDE w:val="0"/>
              <w:autoSpaceDN w:val="0"/>
              <w:adjustRightInd w:val="0"/>
              <w:jc w:val="both"/>
            </w:pPr>
            <w:r w:rsidRPr="00E7692E">
              <w:rPr>
                <w:rFonts w:eastAsia="Calibri"/>
                <w:sz w:val="22"/>
                <w:szCs w:val="22"/>
                <w:lang w:eastAsia="en-US"/>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w:t>
            </w:r>
            <w:r w:rsidRPr="00E7692E">
              <w:rPr>
                <w:rFonts w:eastAsia="Calibri"/>
                <w:sz w:val="22"/>
                <w:szCs w:val="22"/>
                <w:lang w:eastAsia="en-US"/>
              </w:rPr>
              <w:lastRenderedPageBreak/>
              <w:t>или исполнения данных судебных актов либо прекращения действия данных обстоятельств</w:t>
            </w:r>
          </w:p>
        </w:tc>
      </w:tr>
      <w:tr w:rsidR="00BE7B20" w:rsidRPr="00E7692E" w:rsidTr="00847FCE">
        <w:trPr>
          <w:trHeight w:val="558"/>
        </w:trPr>
        <w:tc>
          <w:tcPr>
            <w:tcW w:w="606" w:type="dxa"/>
          </w:tcPr>
          <w:p w:rsidR="00BE7B20" w:rsidRPr="00E7692E" w:rsidRDefault="00BE7B20" w:rsidP="00BE7B20">
            <w:pPr>
              <w:jc w:val="center"/>
            </w:pPr>
          </w:p>
        </w:tc>
        <w:tc>
          <w:tcPr>
            <w:tcW w:w="4640" w:type="dxa"/>
          </w:tcPr>
          <w:p w:rsidR="00BE7B20" w:rsidRPr="00E7692E" w:rsidRDefault="00BE7B20" w:rsidP="00BE7B20">
            <w:pPr>
              <w:pStyle w:val="ConsPlusNormal"/>
              <w:ind w:firstLine="540"/>
              <w:rPr>
                <w:rFonts w:ascii="Times New Roman" w:hAnsi="Times New Roman" w:cs="Times New Roman"/>
                <w:b/>
                <w:sz w:val="22"/>
                <w:szCs w:val="22"/>
              </w:rPr>
            </w:pPr>
            <w:r w:rsidRPr="00E7692E">
              <w:rPr>
                <w:rFonts w:ascii="Times New Roman" w:hAnsi="Times New Roman" w:cs="Times New Roman"/>
                <w:b/>
                <w:sz w:val="22"/>
                <w:szCs w:val="22"/>
              </w:rPr>
              <w:t>Срок подписания контракта в случае признания победителя уклонившимся от заключения контракта;</w:t>
            </w:r>
          </w:p>
        </w:tc>
        <w:tc>
          <w:tcPr>
            <w:tcW w:w="5386" w:type="dxa"/>
          </w:tcPr>
          <w:p w:rsidR="00BE7B20" w:rsidRPr="00E7692E" w:rsidRDefault="00BE7B20" w:rsidP="00BE7B20">
            <w:pPr>
              <w:widowControl w:val="0"/>
              <w:autoSpaceDE w:val="0"/>
              <w:autoSpaceDN w:val="0"/>
              <w:adjustRightInd w:val="0"/>
              <w:ind w:firstLine="540"/>
              <w:jc w:val="both"/>
              <w:rPr>
                <w:rFonts w:eastAsia="Calibri"/>
                <w:lang w:eastAsia="en-US"/>
              </w:rPr>
            </w:pPr>
            <w:r w:rsidRPr="00E7692E">
              <w:rPr>
                <w:rFonts w:eastAsia="Calibri"/>
                <w:sz w:val="22"/>
                <w:szCs w:val="22"/>
                <w:lang w:eastAsia="en-US"/>
              </w:rPr>
              <w:t>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eastAsia="Calibri" w:hAnsi="Times New Roman" w:cs="Times New Roman"/>
                <w:sz w:val="22"/>
                <w:szCs w:val="22"/>
                <w:lang w:eastAsia="en-US"/>
              </w:rPr>
              <w:t xml:space="preserve">Участник электронного аукциона, признанный победителем такого аукциона в соответствии с </w:t>
            </w:r>
            <w:hyperlink r:id="rId42" w:anchor="Par1162" w:tooltip="Ссылка на текущий документ" w:history="1">
              <w:r w:rsidRPr="00E7692E">
                <w:rPr>
                  <w:rFonts w:ascii="Times New Roman" w:eastAsia="Calibri" w:hAnsi="Times New Roman" w:cs="Times New Roman"/>
                  <w:sz w:val="22"/>
                  <w:szCs w:val="22"/>
                  <w:lang w:eastAsia="en-US"/>
                </w:rPr>
                <w:t>частью 14</w:t>
              </w:r>
            </w:hyperlink>
            <w:r w:rsidRPr="00E7692E">
              <w:rPr>
                <w:rFonts w:ascii="Times New Roman" w:eastAsia="Calibri" w:hAnsi="Times New Roman" w:cs="Times New Roman"/>
                <w:sz w:val="22"/>
                <w:szCs w:val="22"/>
                <w:lang w:eastAsia="en-US"/>
              </w:rPr>
              <w:t xml:space="preserve"> статьи 83.2 Федерального закона о контрактной системе, вправе подписать проект контракта или разместить предусмотренный частью 4 статьи 83.2 Федерального закона о контрактной системе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настоящей статьи и (или) непредоставления обеспечения исполнения контракта либо неисполнения требования, предусмотренного статьей 37 настоящего Федерального закона, в случае подписания проекта контракта в соответствии с частью 3 настоящей статьи. Такой победитель признается отказавшимся от заключения контракта в случае, если в срок, предусмотренный частью 3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tc>
      </w:tr>
      <w:tr w:rsidR="00BE7B20" w:rsidRPr="00E7692E" w:rsidTr="00847FCE">
        <w:trPr>
          <w:trHeight w:val="699"/>
        </w:trPr>
        <w:tc>
          <w:tcPr>
            <w:tcW w:w="606" w:type="dxa"/>
          </w:tcPr>
          <w:p w:rsidR="00BE7B20" w:rsidRPr="00E7692E" w:rsidRDefault="00BE7B20" w:rsidP="00BE7B20">
            <w:pPr>
              <w:jc w:val="center"/>
              <w:rPr>
                <w:b/>
              </w:rPr>
            </w:pPr>
            <w:r w:rsidRPr="00E7692E">
              <w:rPr>
                <w:b/>
                <w:sz w:val="22"/>
                <w:szCs w:val="22"/>
              </w:rPr>
              <w:t>18.</w:t>
            </w:r>
          </w:p>
        </w:tc>
        <w:tc>
          <w:tcPr>
            <w:tcW w:w="4640" w:type="dxa"/>
          </w:tcPr>
          <w:p w:rsidR="00BE7B20" w:rsidRPr="00E7692E" w:rsidRDefault="00BE7B20" w:rsidP="00BE7B20">
            <w:pPr>
              <w:pStyle w:val="ConsPlusNormal"/>
              <w:ind w:firstLine="540"/>
              <w:rPr>
                <w:rFonts w:ascii="Times New Roman" w:hAnsi="Times New Roman" w:cs="Times New Roman"/>
                <w:sz w:val="22"/>
                <w:szCs w:val="22"/>
              </w:rPr>
            </w:pPr>
            <w:r w:rsidRPr="00E7692E">
              <w:rPr>
                <w:rFonts w:ascii="Times New Roman" w:hAnsi="Times New Roman" w:cs="Times New Roman"/>
                <w:b/>
                <w:sz w:val="22"/>
                <w:szCs w:val="22"/>
              </w:rPr>
              <w:t>Условия признания победителя аукциона или иного участника аукциона уклонившегося от заключения контракта;</w:t>
            </w:r>
          </w:p>
        </w:tc>
        <w:tc>
          <w:tcPr>
            <w:tcW w:w="5386" w:type="dxa"/>
          </w:tcPr>
          <w:p w:rsidR="00BE7B20" w:rsidRPr="00E7692E" w:rsidRDefault="00BE7B20" w:rsidP="00BE7B20">
            <w:pPr>
              <w:pStyle w:val="ConsPlusNormal"/>
              <w:ind w:firstLine="540"/>
              <w:jc w:val="both"/>
              <w:rPr>
                <w:rFonts w:ascii="Times New Roman" w:eastAsia="Calibri" w:hAnsi="Times New Roman" w:cs="Times New Roman"/>
                <w:sz w:val="22"/>
                <w:szCs w:val="22"/>
                <w:lang w:eastAsia="en-US"/>
              </w:rPr>
            </w:pPr>
            <w:r w:rsidRPr="00E7692E">
              <w:rPr>
                <w:rFonts w:ascii="Times New Roman" w:hAnsi="Times New Roman" w:cs="Times New Roman"/>
                <w:sz w:val="22"/>
                <w:szCs w:val="22"/>
              </w:rPr>
              <w:t xml:space="preserve">Победитель электронного аукциона признается уклонившимся от заключения контракта </w:t>
            </w:r>
            <w:r w:rsidRPr="00E7692E">
              <w:rPr>
                <w:rFonts w:ascii="Times New Roman" w:eastAsia="Calibri" w:hAnsi="Times New Roman" w:cs="Times New Roman"/>
                <w:sz w:val="22"/>
                <w:szCs w:val="22"/>
                <w:lang w:eastAsia="en-US"/>
              </w:rPr>
              <w:t xml:space="preserve">в случае, если в сроки, предусмотренные настоящей статьей, он не направил заказчику проект контракта, подписанный лицом, имеющим право действовать от </w:t>
            </w:r>
            <w:r w:rsidRPr="00E7692E">
              <w:rPr>
                <w:rFonts w:ascii="Times New Roman" w:eastAsia="Calibri" w:hAnsi="Times New Roman" w:cs="Times New Roman"/>
                <w:sz w:val="22"/>
                <w:szCs w:val="22"/>
                <w:lang w:eastAsia="en-US"/>
              </w:rPr>
              <w:lastRenderedPageBreak/>
              <w:t>имени такого победителя, или не направил протокол разногласий, предусмотренный частью 4 статьи 83.2 Федерального закона о контрактной системе,, или не исполнил требования, предусмотренные статьей 37 Федерального закона о контрактной системе,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BE7B20" w:rsidRPr="00E7692E" w:rsidRDefault="00BE7B20" w:rsidP="00BE7B20">
            <w:pPr>
              <w:pStyle w:val="ConsPlusNormal"/>
              <w:ind w:firstLine="540"/>
              <w:jc w:val="both"/>
              <w:rPr>
                <w:rFonts w:ascii="Times New Roman" w:hAnsi="Times New Roman" w:cs="Times New Roman"/>
                <w:sz w:val="22"/>
                <w:szCs w:val="22"/>
              </w:rPr>
            </w:pPr>
            <w:bookmarkStart w:id="14" w:name="Par1162"/>
            <w:bookmarkEnd w:id="14"/>
            <w:r w:rsidRPr="00E7692E">
              <w:rPr>
                <w:rFonts w:ascii="Times New Roman" w:eastAsia="Calibri" w:hAnsi="Times New Roman" w:cs="Times New Roman"/>
                <w:sz w:val="22"/>
                <w:szCs w:val="22"/>
                <w:lang w:eastAsia="en-US"/>
              </w:rPr>
              <w:t xml:space="preserve">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аукциона,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w:t>
            </w:r>
          </w:p>
        </w:tc>
      </w:tr>
      <w:tr w:rsidR="00BE7B20" w:rsidRPr="00E7692E" w:rsidTr="00847FCE">
        <w:trPr>
          <w:trHeight w:val="1180"/>
        </w:trPr>
        <w:tc>
          <w:tcPr>
            <w:tcW w:w="606" w:type="dxa"/>
          </w:tcPr>
          <w:p w:rsidR="00BE7B20" w:rsidRPr="00E7692E" w:rsidRDefault="00BE7B20" w:rsidP="00BE7B20">
            <w:pPr>
              <w:jc w:val="center"/>
              <w:rPr>
                <w:b/>
              </w:rPr>
            </w:pPr>
            <w:r w:rsidRPr="00E7692E">
              <w:rPr>
                <w:b/>
                <w:sz w:val="22"/>
                <w:szCs w:val="22"/>
              </w:rPr>
              <w:lastRenderedPageBreak/>
              <w:t>19.</w:t>
            </w:r>
          </w:p>
        </w:tc>
        <w:tc>
          <w:tcPr>
            <w:tcW w:w="4640" w:type="dxa"/>
          </w:tcPr>
          <w:p w:rsidR="00BE7B20" w:rsidRPr="00E7692E" w:rsidRDefault="00BE7B20" w:rsidP="00BE7B20">
            <w:pPr>
              <w:pStyle w:val="ConsPlusNormal"/>
              <w:ind w:firstLine="540"/>
              <w:rPr>
                <w:rFonts w:ascii="Times New Roman" w:hAnsi="Times New Roman" w:cs="Times New Roman"/>
                <w:b/>
                <w:sz w:val="22"/>
                <w:szCs w:val="22"/>
              </w:rPr>
            </w:pPr>
            <w:r w:rsidRPr="00E7692E">
              <w:rPr>
                <w:rFonts w:ascii="Times New Roman" w:hAnsi="Times New Roman" w:cs="Times New Roman"/>
                <w:b/>
                <w:sz w:val="22"/>
                <w:szCs w:val="22"/>
              </w:rPr>
              <w:t>Порядок предоставления участникам аукциона разъяснений положений документации об аукционе;</w:t>
            </w:r>
          </w:p>
        </w:tc>
        <w:tc>
          <w:tcPr>
            <w:tcW w:w="5386" w:type="dxa"/>
          </w:tcPr>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sz w:val="22"/>
                <w:szCs w:val="22"/>
              </w:rPr>
              <w:t xml:space="preserve">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w:t>
            </w:r>
            <w:r w:rsidRPr="00E7692E">
              <w:rPr>
                <w:rFonts w:ascii="Times New Roman" w:hAnsi="Times New Roman" w:cs="Times New Roman"/>
                <w:sz w:val="22"/>
                <w:szCs w:val="22"/>
              </w:rPr>
              <w:lastRenderedPageBreak/>
              <w:t>чем за три дня до даты окончания срока подачи заявок на участие в таком аукционе.</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sz w:val="22"/>
                <w:szCs w:val="22"/>
              </w:rPr>
              <w:t xml:space="preserve">Дата начала и окончания срока предоставления разъяснении положений документации об аукционе в электронной форме согласно </w:t>
            </w:r>
            <w:r w:rsidRPr="00E7692E">
              <w:rPr>
                <w:rFonts w:ascii="Times New Roman" w:hAnsi="Times New Roman" w:cs="Times New Roman"/>
                <w:b/>
                <w:sz w:val="22"/>
                <w:szCs w:val="22"/>
                <w:u w:val="single"/>
              </w:rPr>
              <w:t>пункту 6 части 1 информационной карты аукциона в электронной форме.</w:t>
            </w:r>
          </w:p>
        </w:tc>
      </w:tr>
    </w:tbl>
    <w:p w:rsidR="000C3DFD" w:rsidRPr="00E7692E" w:rsidRDefault="000C3DFD" w:rsidP="000C3DFD">
      <w:pPr>
        <w:jc w:val="center"/>
        <w:rPr>
          <w:b/>
          <w:sz w:val="22"/>
          <w:szCs w:val="22"/>
        </w:rPr>
      </w:pPr>
    </w:p>
    <w:p w:rsidR="00AE1120" w:rsidRPr="00E7692E" w:rsidRDefault="00AE1120">
      <w:pPr>
        <w:spacing w:after="200" w:line="276" w:lineRule="auto"/>
        <w:rPr>
          <w:b/>
          <w:sz w:val="22"/>
          <w:szCs w:val="22"/>
        </w:rPr>
      </w:pPr>
      <w:r w:rsidRPr="00E7692E">
        <w:rPr>
          <w:b/>
          <w:sz w:val="22"/>
          <w:szCs w:val="22"/>
        </w:rPr>
        <w:br w:type="page"/>
      </w:r>
    </w:p>
    <w:p w:rsidR="00AE1120" w:rsidRPr="00E7692E" w:rsidRDefault="00AE1120" w:rsidP="00AE1120">
      <w:pPr>
        <w:jc w:val="center"/>
        <w:rPr>
          <w:b/>
          <w:sz w:val="22"/>
          <w:szCs w:val="22"/>
        </w:rPr>
      </w:pPr>
      <w:r w:rsidRPr="00E7692E">
        <w:rPr>
          <w:b/>
          <w:sz w:val="22"/>
          <w:szCs w:val="22"/>
        </w:rPr>
        <w:lastRenderedPageBreak/>
        <w:t>ИНФОРМАЦИОННАЯ КАРТА АУКЦИОНА</w:t>
      </w:r>
    </w:p>
    <w:p w:rsidR="00AE1120" w:rsidRPr="00E7692E" w:rsidRDefault="00AE1120" w:rsidP="00AE1120">
      <w:pPr>
        <w:jc w:val="center"/>
        <w:rPr>
          <w:b/>
          <w:sz w:val="22"/>
          <w:szCs w:val="22"/>
        </w:rPr>
      </w:pPr>
      <w:r w:rsidRPr="00E7692E">
        <w:rPr>
          <w:b/>
          <w:sz w:val="22"/>
          <w:szCs w:val="22"/>
        </w:rPr>
        <w:t>Часть 2</w:t>
      </w:r>
    </w:p>
    <w:p w:rsidR="00AE1120" w:rsidRPr="00E7692E" w:rsidRDefault="00AE1120" w:rsidP="00AE1120">
      <w:pPr>
        <w:jc w:val="center"/>
        <w:rPr>
          <w:b/>
          <w:sz w:val="22"/>
          <w:szCs w:val="22"/>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
        <w:gridCol w:w="4116"/>
        <w:gridCol w:w="5905"/>
      </w:tblGrid>
      <w:tr w:rsidR="00AE1120" w:rsidRPr="00E7692E" w:rsidTr="00131E1F">
        <w:trPr>
          <w:trHeight w:val="540"/>
        </w:trPr>
        <w:tc>
          <w:tcPr>
            <w:tcW w:w="358" w:type="pct"/>
          </w:tcPr>
          <w:p w:rsidR="00AE1120" w:rsidRPr="00E7692E" w:rsidRDefault="00AE1120" w:rsidP="00131E1F">
            <w:pPr>
              <w:widowControl w:val="0"/>
              <w:jc w:val="both"/>
              <w:rPr>
                <w:b/>
              </w:rPr>
            </w:pPr>
            <w:r w:rsidRPr="00E7692E">
              <w:rPr>
                <w:b/>
                <w:sz w:val="22"/>
                <w:szCs w:val="22"/>
              </w:rPr>
              <w:t>1</w:t>
            </w:r>
          </w:p>
        </w:tc>
        <w:tc>
          <w:tcPr>
            <w:tcW w:w="2495" w:type="pct"/>
          </w:tcPr>
          <w:p w:rsidR="00AE1120" w:rsidRPr="00E7692E" w:rsidRDefault="00AE1120" w:rsidP="00131E1F">
            <w:pPr>
              <w:widowControl w:val="0"/>
              <w:jc w:val="both"/>
              <w:rPr>
                <w:b/>
              </w:rPr>
            </w:pPr>
            <w:r w:rsidRPr="00E7692E">
              <w:rPr>
                <w:b/>
                <w:sz w:val="22"/>
                <w:szCs w:val="22"/>
              </w:rPr>
              <w:t xml:space="preserve">     Заказчик </w:t>
            </w:r>
            <w:r w:rsidRPr="00E7692E">
              <w:rPr>
                <w:i/>
                <w:sz w:val="22"/>
                <w:szCs w:val="22"/>
              </w:rPr>
              <w:t>(полное и сокращенное наименование, юридический и фактический адрес, номера контактных телефонов, факс, е-</w:t>
            </w:r>
            <w:r w:rsidRPr="00E7692E">
              <w:rPr>
                <w:i/>
                <w:sz w:val="22"/>
                <w:szCs w:val="22"/>
                <w:lang w:val="en-US"/>
              </w:rPr>
              <w:t>mail</w:t>
            </w:r>
            <w:r w:rsidRPr="00E7692E">
              <w:rPr>
                <w:i/>
                <w:sz w:val="22"/>
                <w:szCs w:val="22"/>
              </w:rPr>
              <w:t>)</w:t>
            </w:r>
          </w:p>
        </w:tc>
        <w:tc>
          <w:tcPr>
            <w:tcW w:w="2147" w:type="pct"/>
          </w:tcPr>
          <w:p w:rsidR="001A3B1D" w:rsidRPr="003B6ECD" w:rsidRDefault="001A3B1D" w:rsidP="001A3B1D">
            <w:pPr>
              <w:snapToGrid w:val="0"/>
              <w:jc w:val="both"/>
              <w:rPr>
                <w:b/>
              </w:rPr>
            </w:pPr>
            <w:r w:rsidRPr="003B6ECD">
              <w:rPr>
                <w:b/>
                <w:sz w:val="22"/>
                <w:szCs w:val="22"/>
              </w:rPr>
              <w:t>Наименование: Администрация Аргаяшского сельского поселения</w:t>
            </w:r>
          </w:p>
          <w:p w:rsidR="001A3B1D" w:rsidRPr="003B6ECD" w:rsidRDefault="001A3B1D" w:rsidP="001A3B1D">
            <w:pPr>
              <w:jc w:val="both"/>
            </w:pPr>
            <w:r w:rsidRPr="003B6ECD">
              <w:rPr>
                <w:sz w:val="22"/>
                <w:szCs w:val="22"/>
              </w:rPr>
              <w:t>Юридический адрес: 456880, РФ, Челябинская область, с. Аргаяш, ул. 8 марта,17</w:t>
            </w:r>
          </w:p>
          <w:p w:rsidR="001A3B1D" w:rsidRPr="003B6ECD" w:rsidRDefault="001A3B1D" w:rsidP="001A3B1D">
            <w:pPr>
              <w:jc w:val="both"/>
            </w:pPr>
            <w:r w:rsidRPr="003B6ECD">
              <w:rPr>
                <w:sz w:val="22"/>
                <w:szCs w:val="22"/>
              </w:rPr>
              <w:t>Фактический адрес: 456880, РФ, Челябинская область, с. Аргаяш, ул. 8 марта,17</w:t>
            </w:r>
          </w:p>
          <w:p w:rsidR="001A3B1D" w:rsidRPr="003B6ECD" w:rsidRDefault="001A3B1D" w:rsidP="001A3B1D">
            <w:pPr>
              <w:jc w:val="both"/>
            </w:pPr>
            <w:r w:rsidRPr="003B6ECD">
              <w:rPr>
                <w:sz w:val="22"/>
                <w:szCs w:val="22"/>
              </w:rPr>
              <w:t xml:space="preserve">Ответственное должностное лицо заказчика: </w:t>
            </w:r>
          </w:p>
          <w:p w:rsidR="001A3B1D" w:rsidRPr="003B6ECD" w:rsidRDefault="001A3B1D" w:rsidP="001A3B1D">
            <w:pPr>
              <w:jc w:val="both"/>
            </w:pPr>
            <w:r w:rsidRPr="003B6ECD">
              <w:rPr>
                <w:sz w:val="22"/>
                <w:szCs w:val="22"/>
              </w:rPr>
              <w:t xml:space="preserve">глава поселения Ишкильдин Артур </w:t>
            </w:r>
            <w:proofErr w:type="spellStart"/>
            <w:r w:rsidRPr="003B6ECD">
              <w:rPr>
                <w:sz w:val="22"/>
                <w:szCs w:val="22"/>
              </w:rPr>
              <w:t>Зуфарович</w:t>
            </w:r>
            <w:proofErr w:type="spellEnd"/>
          </w:p>
          <w:p w:rsidR="001A3B1D" w:rsidRPr="003B6ECD" w:rsidRDefault="001A3B1D" w:rsidP="001A3B1D">
            <w:pPr>
              <w:jc w:val="both"/>
            </w:pPr>
            <w:r w:rsidRPr="003B6ECD">
              <w:rPr>
                <w:sz w:val="22"/>
                <w:szCs w:val="22"/>
              </w:rPr>
              <w:t xml:space="preserve">Номер контактного телефона   </w:t>
            </w:r>
          </w:p>
          <w:p w:rsidR="001A3B1D" w:rsidRPr="003B6ECD" w:rsidRDefault="001A3B1D" w:rsidP="001A3B1D">
            <w:pPr>
              <w:jc w:val="both"/>
            </w:pPr>
            <w:r w:rsidRPr="003B6ECD">
              <w:rPr>
                <w:sz w:val="22"/>
                <w:szCs w:val="22"/>
              </w:rPr>
              <w:t>8 (35131) 2-12-78;</w:t>
            </w:r>
          </w:p>
          <w:p w:rsidR="001A3B1D" w:rsidRPr="003B6ECD" w:rsidRDefault="001A3B1D" w:rsidP="001A3B1D">
            <w:pPr>
              <w:jc w:val="both"/>
            </w:pPr>
            <w:r w:rsidRPr="003B6ECD">
              <w:rPr>
                <w:sz w:val="22"/>
                <w:szCs w:val="22"/>
              </w:rPr>
              <w:t>факс: 8 (35131) 2-29-74</w:t>
            </w:r>
          </w:p>
          <w:p w:rsidR="00AE1120" w:rsidRPr="00E7692E" w:rsidRDefault="001A3B1D" w:rsidP="001A3B1D">
            <w:pPr>
              <w:widowControl w:val="0"/>
              <w:jc w:val="both"/>
              <w:rPr>
                <w:b/>
              </w:rPr>
            </w:pPr>
            <w:r w:rsidRPr="003B6ECD">
              <w:rPr>
                <w:sz w:val="22"/>
                <w:szCs w:val="22"/>
                <w:shd w:val="clear" w:color="auto" w:fill="FFFFFF"/>
              </w:rPr>
              <w:t>Адрес электронной почты: ap-sovet@mail.ru</w:t>
            </w:r>
          </w:p>
        </w:tc>
      </w:tr>
      <w:tr w:rsidR="00AE1120" w:rsidRPr="00E7692E" w:rsidTr="00131E1F">
        <w:trPr>
          <w:trHeight w:val="540"/>
        </w:trPr>
        <w:tc>
          <w:tcPr>
            <w:tcW w:w="358" w:type="pct"/>
          </w:tcPr>
          <w:p w:rsidR="00AE1120" w:rsidRPr="00E7692E" w:rsidRDefault="00AE1120" w:rsidP="00131E1F">
            <w:pPr>
              <w:widowControl w:val="0"/>
              <w:jc w:val="both"/>
              <w:rPr>
                <w:b/>
              </w:rPr>
            </w:pPr>
            <w:r w:rsidRPr="00E7692E">
              <w:rPr>
                <w:b/>
                <w:sz w:val="22"/>
                <w:szCs w:val="22"/>
              </w:rPr>
              <w:t>2</w:t>
            </w:r>
          </w:p>
        </w:tc>
        <w:tc>
          <w:tcPr>
            <w:tcW w:w="2495" w:type="pct"/>
          </w:tcPr>
          <w:p w:rsidR="00AE1120" w:rsidRPr="00E7692E" w:rsidRDefault="00AE1120" w:rsidP="00131E1F">
            <w:pPr>
              <w:widowControl w:val="0"/>
              <w:jc w:val="both"/>
              <w:rPr>
                <w:b/>
              </w:rPr>
            </w:pPr>
            <w:r w:rsidRPr="00E7692E">
              <w:rPr>
                <w:b/>
                <w:sz w:val="22"/>
                <w:szCs w:val="22"/>
              </w:rPr>
              <w:t xml:space="preserve">     Информация о контрактной службе, контрактном  управляющем, ответственных за заключение контракт</w:t>
            </w:r>
            <w:proofErr w:type="gramStart"/>
            <w:r w:rsidRPr="00E7692E">
              <w:rPr>
                <w:b/>
                <w:sz w:val="22"/>
                <w:szCs w:val="22"/>
              </w:rPr>
              <w:t>а</w:t>
            </w:r>
            <w:r w:rsidRPr="00E7692E">
              <w:rPr>
                <w:sz w:val="22"/>
                <w:szCs w:val="22"/>
              </w:rPr>
              <w:t>(</w:t>
            </w:r>
            <w:proofErr w:type="gramEnd"/>
            <w:r w:rsidRPr="00E7692E">
              <w:rPr>
                <w:i/>
                <w:sz w:val="22"/>
                <w:szCs w:val="22"/>
              </w:rPr>
              <w:t xml:space="preserve">фамилия, имя, отчество, с указанием должности, номера контактных телефонов, факс, </w:t>
            </w:r>
            <w:proofErr w:type="spellStart"/>
            <w:r w:rsidRPr="00E7692E">
              <w:rPr>
                <w:i/>
                <w:sz w:val="22"/>
                <w:szCs w:val="22"/>
              </w:rPr>
              <w:t>е-mail</w:t>
            </w:r>
            <w:proofErr w:type="spellEnd"/>
            <w:r w:rsidRPr="00E7692E">
              <w:rPr>
                <w:i/>
                <w:sz w:val="22"/>
                <w:szCs w:val="22"/>
              </w:rPr>
              <w:t>)</w:t>
            </w:r>
          </w:p>
        </w:tc>
        <w:tc>
          <w:tcPr>
            <w:tcW w:w="2147" w:type="pct"/>
          </w:tcPr>
          <w:p w:rsidR="001A3B1D" w:rsidRPr="003B6ECD" w:rsidRDefault="001A3B1D" w:rsidP="001A3B1D">
            <w:pPr>
              <w:keepLines/>
              <w:jc w:val="both"/>
            </w:pPr>
            <w:r w:rsidRPr="003B6ECD">
              <w:rPr>
                <w:sz w:val="22"/>
                <w:szCs w:val="22"/>
              </w:rPr>
              <w:t>Чуркина Наталья Валерьевна,</w:t>
            </w:r>
          </w:p>
          <w:p w:rsidR="001A3B1D" w:rsidRPr="003B6ECD" w:rsidRDefault="001A3B1D" w:rsidP="001A3B1D">
            <w:pPr>
              <w:keepLines/>
              <w:numPr>
                <w:ilvl w:val="1"/>
                <w:numId w:val="36"/>
              </w:numPr>
              <w:tabs>
                <w:tab w:val="clear" w:pos="0"/>
                <w:tab w:val="left" w:pos="3"/>
              </w:tabs>
              <w:spacing w:after="160" w:line="259" w:lineRule="auto"/>
              <w:jc w:val="both"/>
            </w:pPr>
            <w:r w:rsidRPr="003B6ECD">
              <w:rPr>
                <w:sz w:val="22"/>
                <w:szCs w:val="22"/>
              </w:rPr>
              <w:t>контрактный управляющий</w:t>
            </w:r>
          </w:p>
          <w:p w:rsidR="001A3B1D" w:rsidRPr="003B6ECD" w:rsidRDefault="001A3B1D" w:rsidP="001A3B1D">
            <w:pPr>
              <w:keepLines/>
              <w:numPr>
                <w:ilvl w:val="1"/>
                <w:numId w:val="36"/>
              </w:numPr>
              <w:tabs>
                <w:tab w:val="clear" w:pos="0"/>
                <w:tab w:val="left" w:pos="3"/>
              </w:tabs>
              <w:spacing w:after="160" w:line="259" w:lineRule="auto"/>
              <w:jc w:val="both"/>
            </w:pPr>
            <w:r w:rsidRPr="003B6ECD">
              <w:rPr>
                <w:sz w:val="22"/>
                <w:szCs w:val="22"/>
              </w:rPr>
              <w:t xml:space="preserve">распоряжение главы поселения </w:t>
            </w:r>
          </w:p>
          <w:p w:rsidR="001A3B1D" w:rsidRPr="003B6ECD" w:rsidRDefault="001A3B1D" w:rsidP="001A3B1D">
            <w:pPr>
              <w:rPr>
                <w:color w:val="000000"/>
              </w:rPr>
            </w:pPr>
            <w:r w:rsidRPr="003B6ECD">
              <w:rPr>
                <w:sz w:val="22"/>
                <w:szCs w:val="22"/>
              </w:rPr>
              <w:t>№ 17-р от 19.02.2018 г.</w:t>
            </w:r>
          </w:p>
          <w:p w:rsidR="001A3B1D" w:rsidRPr="003B6ECD" w:rsidRDefault="001A3B1D" w:rsidP="001A3B1D">
            <w:pPr>
              <w:keepLines/>
              <w:jc w:val="both"/>
            </w:pPr>
            <w:r w:rsidRPr="003B6ECD">
              <w:rPr>
                <w:sz w:val="22"/>
                <w:szCs w:val="22"/>
              </w:rPr>
              <w:t xml:space="preserve">Номер контактного телефона   </w:t>
            </w:r>
          </w:p>
          <w:p w:rsidR="001A3B1D" w:rsidRPr="003B6ECD" w:rsidRDefault="001A3B1D" w:rsidP="001A3B1D">
            <w:pPr>
              <w:keepLines/>
              <w:jc w:val="both"/>
            </w:pPr>
            <w:r w:rsidRPr="003B6ECD">
              <w:rPr>
                <w:sz w:val="22"/>
                <w:szCs w:val="22"/>
              </w:rPr>
              <w:t xml:space="preserve">8 (35131) 2-16-70 </w:t>
            </w:r>
          </w:p>
          <w:p w:rsidR="00AE1120" w:rsidRPr="00E7692E" w:rsidRDefault="001A3B1D" w:rsidP="001A3B1D">
            <w:pPr>
              <w:widowControl w:val="0"/>
              <w:jc w:val="both"/>
              <w:rPr>
                <w:b/>
              </w:rPr>
            </w:pPr>
            <w:r w:rsidRPr="003B6ECD">
              <w:rPr>
                <w:sz w:val="22"/>
                <w:szCs w:val="22"/>
              </w:rPr>
              <w:t>Адрес электронной</w:t>
            </w:r>
            <w:r w:rsidRPr="008C1583">
              <w:t xml:space="preserve"> почты: ap-sovet@mail.ru</w:t>
            </w:r>
          </w:p>
        </w:tc>
      </w:tr>
      <w:tr w:rsidR="00AE1120" w:rsidRPr="00E7692E" w:rsidTr="00131E1F">
        <w:trPr>
          <w:trHeight w:val="540"/>
        </w:trPr>
        <w:tc>
          <w:tcPr>
            <w:tcW w:w="358" w:type="pct"/>
          </w:tcPr>
          <w:p w:rsidR="00AE1120" w:rsidRPr="00E7692E" w:rsidRDefault="00AE1120" w:rsidP="00131E1F">
            <w:pPr>
              <w:widowControl w:val="0"/>
              <w:jc w:val="both"/>
              <w:rPr>
                <w:b/>
              </w:rPr>
            </w:pPr>
            <w:r w:rsidRPr="00E7692E">
              <w:rPr>
                <w:b/>
                <w:sz w:val="22"/>
                <w:szCs w:val="22"/>
              </w:rPr>
              <w:t>3</w:t>
            </w:r>
          </w:p>
        </w:tc>
        <w:tc>
          <w:tcPr>
            <w:tcW w:w="4642" w:type="pct"/>
            <w:gridSpan w:val="2"/>
          </w:tcPr>
          <w:p w:rsidR="00AE1120" w:rsidRPr="00E7692E" w:rsidRDefault="00AE1120" w:rsidP="00131E1F">
            <w:pPr>
              <w:widowControl w:val="0"/>
              <w:jc w:val="both"/>
              <w:rPr>
                <w:b/>
              </w:rPr>
            </w:pPr>
            <w:r w:rsidRPr="00E7692E">
              <w:rPr>
                <w:b/>
                <w:sz w:val="22"/>
                <w:szCs w:val="22"/>
              </w:rPr>
              <w:t xml:space="preserve">     Условия контракта</w:t>
            </w:r>
          </w:p>
        </w:tc>
      </w:tr>
      <w:tr w:rsidR="00AE1120" w:rsidRPr="00E7692E" w:rsidTr="00131E1F">
        <w:trPr>
          <w:trHeight w:val="540"/>
        </w:trPr>
        <w:tc>
          <w:tcPr>
            <w:tcW w:w="358" w:type="pct"/>
          </w:tcPr>
          <w:p w:rsidR="00AE1120" w:rsidRPr="00E7692E" w:rsidRDefault="00AE1120" w:rsidP="00131E1F">
            <w:pPr>
              <w:widowControl w:val="0"/>
              <w:jc w:val="both"/>
              <w:rPr>
                <w:b/>
              </w:rPr>
            </w:pPr>
            <w:r w:rsidRPr="00E7692E">
              <w:rPr>
                <w:b/>
                <w:sz w:val="22"/>
                <w:szCs w:val="22"/>
              </w:rPr>
              <w:t>3.1</w:t>
            </w:r>
          </w:p>
        </w:tc>
        <w:tc>
          <w:tcPr>
            <w:tcW w:w="2495" w:type="pct"/>
          </w:tcPr>
          <w:p w:rsidR="00AE1120" w:rsidRPr="00E7692E" w:rsidRDefault="00AE1120" w:rsidP="00131E1F">
            <w:pPr>
              <w:widowControl w:val="0"/>
              <w:jc w:val="both"/>
              <w:rPr>
                <w:b/>
              </w:rPr>
            </w:pPr>
            <w:r w:rsidRPr="00E7692E">
              <w:rPr>
                <w:b/>
                <w:sz w:val="22"/>
                <w:szCs w:val="22"/>
              </w:rPr>
              <w:t xml:space="preserve">     Наименование объекта закупки </w:t>
            </w:r>
            <w:r w:rsidRPr="00E7692E">
              <w:rPr>
                <w:i/>
                <w:sz w:val="22"/>
                <w:szCs w:val="22"/>
              </w:rPr>
              <w:t>(указывается наименование товара, являющегося объектом закупки)</w:t>
            </w:r>
          </w:p>
        </w:tc>
        <w:tc>
          <w:tcPr>
            <w:tcW w:w="2147" w:type="pct"/>
          </w:tcPr>
          <w:p w:rsidR="001A3B1D" w:rsidRPr="003B6ECD" w:rsidRDefault="0012379B" w:rsidP="001A3B1D">
            <w:pPr>
              <w:pStyle w:val="xl24"/>
              <w:spacing w:before="0" w:after="0"/>
              <w:jc w:val="both"/>
              <w:rPr>
                <w:b/>
                <w:bCs/>
              </w:rPr>
            </w:pPr>
            <w:r>
              <w:rPr>
                <w:b/>
                <w:sz w:val="22"/>
                <w:szCs w:val="22"/>
              </w:rPr>
              <w:t>Спортивная площадка по ул. Берёзовая с. Аргаяш Аргаяшского района Челябинской области</w:t>
            </w:r>
          </w:p>
          <w:p w:rsidR="00AE1120" w:rsidRPr="003B6ECD" w:rsidRDefault="00AE1120" w:rsidP="00131E1F">
            <w:pPr>
              <w:widowControl w:val="0"/>
              <w:jc w:val="both"/>
              <w:rPr>
                <w:b/>
              </w:rPr>
            </w:pPr>
          </w:p>
        </w:tc>
      </w:tr>
      <w:tr w:rsidR="00AE1120" w:rsidRPr="00E7692E" w:rsidTr="00131E1F">
        <w:trPr>
          <w:trHeight w:val="540"/>
        </w:trPr>
        <w:tc>
          <w:tcPr>
            <w:tcW w:w="358" w:type="pct"/>
          </w:tcPr>
          <w:p w:rsidR="00AE1120" w:rsidRPr="00E7692E" w:rsidRDefault="00AE1120" w:rsidP="00131E1F">
            <w:pPr>
              <w:widowControl w:val="0"/>
              <w:rPr>
                <w:b/>
              </w:rPr>
            </w:pPr>
            <w:r w:rsidRPr="00E7692E">
              <w:rPr>
                <w:b/>
                <w:sz w:val="22"/>
                <w:szCs w:val="22"/>
              </w:rPr>
              <w:t>3.2</w:t>
            </w:r>
          </w:p>
        </w:tc>
        <w:tc>
          <w:tcPr>
            <w:tcW w:w="2495" w:type="pct"/>
          </w:tcPr>
          <w:p w:rsidR="00AE1120" w:rsidRPr="00E7692E" w:rsidRDefault="00AE1120" w:rsidP="00131E1F">
            <w:pPr>
              <w:pStyle w:val="ConsPlusNormal"/>
              <w:ind w:firstLine="0"/>
              <w:jc w:val="both"/>
              <w:rPr>
                <w:rFonts w:ascii="Times New Roman" w:hAnsi="Times New Roman" w:cs="Times New Roman"/>
                <w:b/>
                <w:sz w:val="22"/>
                <w:szCs w:val="22"/>
              </w:rPr>
            </w:pPr>
            <w:r w:rsidRPr="00E7692E">
              <w:rPr>
                <w:rFonts w:ascii="Times New Roman" w:hAnsi="Times New Roman" w:cs="Times New Roman"/>
                <w:b/>
                <w:sz w:val="22"/>
                <w:szCs w:val="22"/>
              </w:rPr>
              <w:t>Идентификационный код закупки в плане-графике, размещенном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w:t>
            </w:r>
          </w:p>
        </w:tc>
        <w:tc>
          <w:tcPr>
            <w:tcW w:w="2147" w:type="pct"/>
          </w:tcPr>
          <w:p w:rsidR="001A3B1D" w:rsidRDefault="001A3B1D" w:rsidP="001A3B1D">
            <w:pPr>
              <w:jc w:val="center"/>
              <w:rPr>
                <w:b/>
              </w:rPr>
            </w:pPr>
          </w:p>
          <w:p w:rsidR="0012379B" w:rsidRDefault="0012379B" w:rsidP="0012379B">
            <w:pPr>
              <w:jc w:val="center"/>
              <w:rPr>
                <w:b/>
              </w:rPr>
            </w:pPr>
          </w:p>
          <w:p w:rsidR="0012379B" w:rsidRDefault="0012379B" w:rsidP="0012379B">
            <w:pPr>
              <w:jc w:val="center"/>
              <w:rPr>
                <w:b/>
              </w:rPr>
            </w:pPr>
          </w:p>
          <w:p w:rsidR="0012379B" w:rsidRPr="0012379B" w:rsidRDefault="0012379B" w:rsidP="00E30E4A">
            <w:pPr>
              <w:rPr>
                <w:b/>
                <w:highlight w:val="yellow"/>
              </w:rPr>
            </w:pPr>
            <w:r w:rsidRPr="0012379B">
              <w:rPr>
                <w:b/>
              </w:rPr>
              <w:t>183742600205674600100100260014299244</w:t>
            </w:r>
          </w:p>
          <w:p w:rsidR="00AE1120" w:rsidRPr="00E7692E" w:rsidRDefault="00AE1120" w:rsidP="0012379B">
            <w:pPr>
              <w:jc w:val="center"/>
              <w:rPr>
                <w:b/>
              </w:rPr>
            </w:pPr>
          </w:p>
        </w:tc>
      </w:tr>
      <w:tr w:rsidR="00AE1120" w:rsidRPr="00E7692E" w:rsidTr="00131E1F">
        <w:trPr>
          <w:trHeight w:val="540"/>
        </w:trPr>
        <w:tc>
          <w:tcPr>
            <w:tcW w:w="358" w:type="pct"/>
          </w:tcPr>
          <w:p w:rsidR="00AE1120" w:rsidRPr="00E7692E" w:rsidRDefault="00AE1120" w:rsidP="00131E1F">
            <w:pPr>
              <w:widowControl w:val="0"/>
              <w:rPr>
                <w:b/>
              </w:rPr>
            </w:pPr>
            <w:r w:rsidRPr="00E7692E">
              <w:rPr>
                <w:b/>
                <w:sz w:val="22"/>
                <w:szCs w:val="22"/>
              </w:rPr>
              <w:t>3.3</w:t>
            </w:r>
          </w:p>
        </w:tc>
        <w:tc>
          <w:tcPr>
            <w:tcW w:w="2495" w:type="pct"/>
          </w:tcPr>
          <w:p w:rsidR="00AE1120" w:rsidRPr="00E7692E" w:rsidRDefault="00AE1120" w:rsidP="00131E1F">
            <w:pPr>
              <w:pStyle w:val="ConsPlusNormal"/>
              <w:ind w:firstLine="0"/>
              <w:jc w:val="both"/>
              <w:rPr>
                <w:rFonts w:ascii="Times New Roman" w:hAnsi="Times New Roman" w:cs="Times New Roman"/>
                <w:sz w:val="22"/>
                <w:szCs w:val="22"/>
              </w:rPr>
            </w:pPr>
            <w:r w:rsidRPr="00E7692E">
              <w:rPr>
                <w:rFonts w:ascii="Times New Roman" w:hAnsi="Times New Roman" w:cs="Times New Roman"/>
                <w:b/>
                <w:sz w:val="22"/>
                <w:szCs w:val="22"/>
              </w:rPr>
              <w:t xml:space="preserve">Описание объекта закупки </w:t>
            </w:r>
          </w:p>
        </w:tc>
        <w:tc>
          <w:tcPr>
            <w:tcW w:w="2147" w:type="pct"/>
          </w:tcPr>
          <w:p w:rsidR="00AE1120" w:rsidRPr="00E7692E" w:rsidRDefault="001A3B1D" w:rsidP="00131E1F">
            <w:pPr>
              <w:widowControl w:val="0"/>
              <w:jc w:val="both"/>
              <w:rPr>
                <w:b/>
              </w:rPr>
            </w:pPr>
            <w:r>
              <w:rPr>
                <w:b/>
                <w:sz w:val="22"/>
                <w:szCs w:val="22"/>
              </w:rPr>
              <w:t>Указано в Приложении №1</w:t>
            </w:r>
            <w:r w:rsidR="00CF3101" w:rsidRPr="00E7692E">
              <w:rPr>
                <w:b/>
                <w:sz w:val="22"/>
                <w:szCs w:val="22"/>
              </w:rPr>
              <w:t xml:space="preserve"> к документации об аукционе.</w:t>
            </w:r>
          </w:p>
        </w:tc>
      </w:tr>
      <w:tr w:rsidR="00AE1120" w:rsidRPr="00E7692E" w:rsidTr="00131E1F">
        <w:trPr>
          <w:trHeight w:val="540"/>
        </w:trPr>
        <w:tc>
          <w:tcPr>
            <w:tcW w:w="358" w:type="pct"/>
          </w:tcPr>
          <w:p w:rsidR="00AE1120" w:rsidRPr="00E7692E" w:rsidRDefault="00AE1120" w:rsidP="00131E1F">
            <w:pPr>
              <w:widowControl w:val="0"/>
              <w:rPr>
                <w:b/>
              </w:rPr>
            </w:pPr>
          </w:p>
        </w:tc>
        <w:tc>
          <w:tcPr>
            <w:tcW w:w="4642" w:type="pct"/>
            <w:gridSpan w:val="2"/>
          </w:tcPr>
          <w:p w:rsidR="00AE1120" w:rsidRPr="00E7692E" w:rsidRDefault="00AE1120" w:rsidP="00131E1F">
            <w:pPr>
              <w:widowControl w:val="0"/>
              <w:jc w:val="both"/>
              <w:rPr>
                <w:b/>
              </w:rPr>
            </w:pPr>
            <w:r w:rsidRPr="00E7692E">
              <w:rPr>
                <w:b/>
                <w:sz w:val="22"/>
                <w:szCs w:val="22"/>
              </w:rPr>
              <w:t>Поставляемый товар должен быть новым товаром (товар, который не был в употреблении, в ремонте, в том числе не который не был восстановлен, у которого не была осуществлена замена составных частей, не были восстановлены потребительские свойства).</w:t>
            </w:r>
          </w:p>
        </w:tc>
      </w:tr>
      <w:tr w:rsidR="00AE1120" w:rsidRPr="00E7692E" w:rsidTr="00131E1F">
        <w:trPr>
          <w:trHeight w:val="540"/>
        </w:trPr>
        <w:tc>
          <w:tcPr>
            <w:tcW w:w="358" w:type="pct"/>
          </w:tcPr>
          <w:p w:rsidR="00AE1120" w:rsidRPr="00E7692E" w:rsidRDefault="00AE1120" w:rsidP="00131E1F">
            <w:pPr>
              <w:pStyle w:val="2"/>
              <w:keepNext w:val="0"/>
              <w:jc w:val="both"/>
              <w:rPr>
                <w:sz w:val="22"/>
                <w:szCs w:val="22"/>
              </w:rPr>
            </w:pPr>
            <w:r w:rsidRPr="00E7692E">
              <w:rPr>
                <w:sz w:val="22"/>
                <w:szCs w:val="22"/>
              </w:rPr>
              <w:t>3.4</w:t>
            </w:r>
          </w:p>
        </w:tc>
        <w:tc>
          <w:tcPr>
            <w:tcW w:w="2495" w:type="pct"/>
          </w:tcPr>
          <w:p w:rsidR="00AE1120" w:rsidRPr="00E7692E" w:rsidRDefault="00AE1120" w:rsidP="00131E1F">
            <w:pPr>
              <w:pStyle w:val="2"/>
              <w:keepNext w:val="0"/>
              <w:jc w:val="both"/>
              <w:rPr>
                <w:i/>
                <w:sz w:val="22"/>
                <w:szCs w:val="22"/>
              </w:rPr>
            </w:pPr>
            <w:r w:rsidRPr="00E7692E">
              <w:rPr>
                <w:sz w:val="22"/>
                <w:szCs w:val="22"/>
              </w:rPr>
              <w:t xml:space="preserve">     Количество поставляемого товара</w:t>
            </w:r>
          </w:p>
        </w:tc>
        <w:tc>
          <w:tcPr>
            <w:tcW w:w="2147" w:type="pct"/>
          </w:tcPr>
          <w:p w:rsidR="00AE1120" w:rsidRPr="00E7692E" w:rsidRDefault="0012379B" w:rsidP="00131E1F">
            <w:pPr>
              <w:jc w:val="center"/>
            </w:pPr>
            <w:r>
              <w:rPr>
                <w:sz w:val="22"/>
                <w:szCs w:val="22"/>
              </w:rPr>
              <w:t>9</w:t>
            </w:r>
            <w:r w:rsidR="00AE1120" w:rsidRPr="00E7692E">
              <w:rPr>
                <w:sz w:val="22"/>
                <w:szCs w:val="22"/>
              </w:rPr>
              <w:t>шт.</w:t>
            </w:r>
          </w:p>
        </w:tc>
      </w:tr>
      <w:tr w:rsidR="00AE1120" w:rsidRPr="00E7692E" w:rsidTr="00131E1F">
        <w:trPr>
          <w:trHeight w:val="540"/>
        </w:trPr>
        <w:tc>
          <w:tcPr>
            <w:tcW w:w="358" w:type="pct"/>
          </w:tcPr>
          <w:p w:rsidR="00AE1120" w:rsidRPr="00E7692E" w:rsidRDefault="00AE1120" w:rsidP="00131E1F">
            <w:pPr>
              <w:pStyle w:val="2"/>
              <w:keepNext w:val="0"/>
              <w:jc w:val="both"/>
              <w:rPr>
                <w:sz w:val="22"/>
                <w:szCs w:val="22"/>
              </w:rPr>
            </w:pPr>
            <w:r w:rsidRPr="00E7692E">
              <w:rPr>
                <w:sz w:val="22"/>
                <w:szCs w:val="22"/>
              </w:rPr>
              <w:t>3.5</w:t>
            </w:r>
          </w:p>
        </w:tc>
        <w:tc>
          <w:tcPr>
            <w:tcW w:w="2495" w:type="pct"/>
          </w:tcPr>
          <w:p w:rsidR="00AE1120" w:rsidRPr="00E7692E" w:rsidRDefault="00AE1120" w:rsidP="00131E1F">
            <w:pPr>
              <w:pStyle w:val="2"/>
              <w:keepNext w:val="0"/>
              <w:jc w:val="both"/>
              <w:rPr>
                <w:b w:val="0"/>
                <w:sz w:val="22"/>
                <w:szCs w:val="22"/>
              </w:rPr>
            </w:pPr>
            <w:r w:rsidRPr="00E7692E">
              <w:rPr>
                <w:sz w:val="22"/>
                <w:szCs w:val="22"/>
              </w:rPr>
              <w:t xml:space="preserve">     Место доставки товара</w:t>
            </w:r>
          </w:p>
        </w:tc>
        <w:tc>
          <w:tcPr>
            <w:tcW w:w="2147" w:type="pct"/>
          </w:tcPr>
          <w:p w:rsidR="00AE1120" w:rsidRPr="00E7692E" w:rsidRDefault="0012379B" w:rsidP="001A3B1D">
            <w:pPr>
              <w:jc w:val="both"/>
            </w:pPr>
            <w:r>
              <w:t>Улица Берёзовая</w:t>
            </w:r>
            <w:r w:rsidR="001A3B1D">
              <w:t xml:space="preserve"> с. Аргаяш Аргаяшского района Челябинской области</w:t>
            </w: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3.6</w:t>
            </w:r>
          </w:p>
        </w:tc>
        <w:tc>
          <w:tcPr>
            <w:tcW w:w="2495"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 xml:space="preserve">     Сроки (периоды) поставки товара </w:t>
            </w:r>
          </w:p>
        </w:tc>
        <w:tc>
          <w:tcPr>
            <w:tcW w:w="2147" w:type="pct"/>
          </w:tcPr>
          <w:p w:rsidR="00AE1120" w:rsidRPr="00E7692E" w:rsidRDefault="001A3B1D" w:rsidP="00DE3F99">
            <w:pPr>
              <w:widowControl w:val="0"/>
              <w:jc w:val="both"/>
              <w:rPr>
                <w:b/>
                <w:color w:val="000000"/>
              </w:rPr>
            </w:pPr>
            <w:proofErr w:type="gramStart"/>
            <w:r>
              <w:rPr>
                <w:b/>
                <w:color w:val="000000"/>
                <w:sz w:val="22"/>
                <w:szCs w:val="22"/>
              </w:rPr>
              <w:t>С даты заключения</w:t>
            </w:r>
            <w:proofErr w:type="gramEnd"/>
            <w:r>
              <w:rPr>
                <w:b/>
                <w:color w:val="000000"/>
                <w:sz w:val="22"/>
                <w:szCs w:val="22"/>
              </w:rPr>
              <w:t xml:space="preserve"> контракта в течение 25 календарных дней</w:t>
            </w: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3.7</w:t>
            </w:r>
          </w:p>
        </w:tc>
        <w:tc>
          <w:tcPr>
            <w:tcW w:w="2495"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 xml:space="preserve">     Расчет начальной (максимальной) цены контракта </w:t>
            </w:r>
            <w:r w:rsidRPr="00E7692E">
              <w:rPr>
                <w:rFonts w:ascii="Times New Roman" w:hAnsi="Times New Roman" w:cs="Times New Roman"/>
                <w:i/>
                <w:sz w:val="22"/>
                <w:szCs w:val="22"/>
              </w:rPr>
              <w:t>(применяемый метод и нормативный акт, в соответствии с которым выполнен расчет, ссылка на соответствующее приложение документации об аукционе в электронной форме, содержащее указанный расчет)</w:t>
            </w:r>
          </w:p>
        </w:tc>
        <w:tc>
          <w:tcPr>
            <w:tcW w:w="2147" w:type="pct"/>
          </w:tcPr>
          <w:p w:rsidR="00AE1120" w:rsidRPr="00E7692E" w:rsidRDefault="00AE1120" w:rsidP="00131E1F">
            <w:pPr>
              <w:jc w:val="both"/>
              <w:rPr>
                <w:color w:val="000000"/>
              </w:rPr>
            </w:pPr>
            <w:r w:rsidRPr="00E7692E">
              <w:rPr>
                <w:color w:val="000000"/>
                <w:sz w:val="22"/>
                <w:szCs w:val="22"/>
              </w:rPr>
              <w:t>При определении Н(М)ЦК контракта Заказчиком применяется Приказ Минэкономразвития России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(Метод сопоставимых рыночных цен)</w:t>
            </w:r>
          </w:p>
          <w:p w:rsidR="00AE1120" w:rsidRPr="00E7692E" w:rsidRDefault="00AE1120" w:rsidP="00131E1F">
            <w:pPr>
              <w:jc w:val="both"/>
            </w:pPr>
            <w:r w:rsidRPr="00E7692E">
              <w:rPr>
                <w:color w:val="000000"/>
                <w:sz w:val="22"/>
                <w:szCs w:val="22"/>
              </w:rPr>
              <w:t>Приложение № 2 к документации об аукционе.</w:t>
            </w: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3.8</w:t>
            </w:r>
          </w:p>
        </w:tc>
        <w:tc>
          <w:tcPr>
            <w:tcW w:w="2495"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 xml:space="preserve">     Начальная (максимальная) цена контракта </w:t>
            </w:r>
            <w:r w:rsidRPr="00E7692E">
              <w:rPr>
                <w:rFonts w:ascii="Times New Roman" w:hAnsi="Times New Roman" w:cs="Times New Roman"/>
                <w:i/>
                <w:sz w:val="22"/>
                <w:szCs w:val="22"/>
              </w:rPr>
              <w:t>(точное денежное выражение в российских рублях)</w:t>
            </w:r>
          </w:p>
        </w:tc>
        <w:tc>
          <w:tcPr>
            <w:tcW w:w="2147" w:type="pct"/>
          </w:tcPr>
          <w:p w:rsidR="00AE1120" w:rsidRPr="00E7692E" w:rsidRDefault="0012379B" w:rsidP="00131E1F">
            <w:pPr>
              <w:jc w:val="both"/>
            </w:pPr>
            <w:r>
              <w:rPr>
                <w:b/>
                <w:sz w:val="22"/>
                <w:szCs w:val="22"/>
              </w:rPr>
              <w:t>441 360,16</w:t>
            </w:r>
            <w:r w:rsidR="00AE1120" w:rsidRPr="009B3CF4">
              <w:rPr>
                <w:b/>
                <w:sz w:val="22"/>
                <w:szCs w:val="22"/>
              </w:rPr>
              <w:t xml:space="preserve"> коп.</w:t>
            </w:r>
            <w:r w:rsidR="00AE1120" w:rsidRPr="00E7692E">
              <w:rPr>
                <w:sz w:val="22"/>
                <w:szCs w:val="22"/>
              </w:rPr>
              <w:t xml:space="preserve"> (</w:t>
            </w:r>
            <w:r>
              <w:rPr>
                <w:sz w:val="22"/>
                <w:szCs w:val="22"/>
              </w:rPr>
              <w:t>Четыреста сорок одна тысяча триста шестьдесят</w:t>
            </w:r>
            <w:r w:rsidR="00AE1120" w:rsidRPr="00E7692E">
              <w:rPr>
                <w:sz w:val="22"/>
                <w:szCs w:val="22"/>
              </w:rPr>
              <w:t xml:space="preserve">) рублей </w:t>
            </w:r>
            <w:r>
              <w:rPr>
                <w:sz w:val="22"/>
                <w:szCs w:val="22"/>
              </w:rPr>
              <w:t>16</w:t>
            </w:r>
            <w:r w:rsidR="00AE1120" w:rsidRPr="00E7692E">
              <w:rPr>
                <w:sz w:val="22"/>
                <w:szCs w:val="22"/>
              </w:rPr>
              <w:t xml:space="preserve"> копеек.</w:t>
            </w: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lastRenderedPageBreak/>
              <w:t>3.9</w:t>
            </w:r>
          </w:p>
        </w:tc>
        <w:tc>
          <w:tcPr>
            <w:tcW w:w="2495" w:type="pct"/>
          </w:tcPr>
          <w:p w:rsidR="00AE1120" w:rsidRPr="00E7692E" w:rsidRDefault="00AE1120" w:rsidP="00131E1F">
            <w:pPr>
              <w:pStyle w:val="ConsPlusNormal"/>
              <w:ind w:firstLine="0"/>
              <w:jc w:val="both"/>
              <w:outlineLvl w:val="1"/>
              <w:rPr>
                <w:rFonts w:ascii="Times New Roman" w:hAnsi="Times New Roman" w:cs="Times New Roman"/>
                <w:i/>
                <w:sz w:val="22"/>
                <w:szCs w:val="22"/>
              </w:rPr>
            </w:pPr>
            <w:r w:rsidRPr="00E7692E">
              <w:rPr>
                <w:rFonts w:ascii="Times New Roman" w:hAnsi="Times New Roman" w:cs="Times New Roman"/>
                <w:b/>
                <w:sz w:val="22"/>
                <w:szCs w:val="22"/>
              </w:rPr>
              <w:t xml:space="preserve">     Размер обеспечения заявки </w:t>
            </w:r>
            <w:r w:rsidRPr="00E7692E">
              <w:rPr>
                <w:rFonts w:ascii="Times New Roman" w:hAnsi="Times New Roman" w:cs="Times New Roman"/>
                <w:i/>
                <w:sz w:val="22"/>
                <w:szCs w:val="22"/>
              </w:rPr>
              <w:t>(в процентах от начальной (максимальной) цены контракта, российских рублях)</w:t>
            </w:r>
          </w:p>
          <w:p w:rsidR="00AE1120" w:rsidRPr="00E7692E" w:rsidRDefault="00AE1120" w:rsidP="00131E1F">
            <w:pPr>
              <w:pStyle w:val="ConsPlusNormal"/>
              <w:ind w:firstLine="0"/>
              <w:jc w:val="both"/>
              <w:outlineLvl w:val="1"/>
              <w:rPr>
                <w:rFonts w:ascii="Times New Roman" w:hAnsi="Times New Roman" w:cs="Times New Roman"/>
                <w:b/>
                <w:sz w:val="22"/>
                <w:szCs w:val="22"/>
              </w:rPr>
            </w:pPr>
          </w:p>
        </w:tc>
        <w:tc>
          <w:tcPr>
            <w:tcW w:w="2147" w:type="pct"/>
          </w:tcPr>
          <w:p w:rsidR="00AE1120" w:rsidRPr="009423CA" w:rsidRDefault="009423CA" w:rsidP="00131E1F">
            <w:pPr>
              <w:widowControl w:val="0"/>
              <w:jc w:val="both"/>
              <w:rPr>
                <w:b/>
              </w:rPr>
            </w:pPr>
            <w:r w:rsidRPr="009423CA">
              <w:rPr>
                <w:b/>
                <w:sz w:val="22"/>
                <w:szCs w:val="22"/>
              </w:rPr>
              <w:t>0,00</w:t>
            </w: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3.10</w:t>
            </w:r>
          </w:p>
        </w:tc>
        <w:tc>
          <w:tcPr>
            <w:tcW w:w="2495" w:type="pct"/>
          </w:tcPr>
          <w:p w:rsidR="00AE1120" w:rsidRPr="00E7692E" w:rsidRDefault="00AE1120" w:rsidP="00131E1F">
            <w:pPr>
              <w:pStyle w:val="ConsPlusNormal"/>
              <w:ind w:firstLine="0"/>
              <w:jc w:val="both"/>
              <w:outlineLvl w:val="1"/>
              <w:rPr>
                <w:rFonts w:ascii="Times New Roman" w:hAnsi="Times New Roman" w:cs="Times New Roman"/>
                <w:i/>
                <w:sz w:val="22"/>
                <w:szCs w:val="22"/>
              </w:rPr>
            </w:pPr>
            <w:r w:rsidRPr="00E7692E">
              <w:rPr>
                <w:rFonts w:ascii="Times New Roman" w:hAnsi="Times New Roman" w:cs="Times New Roman"/>
                <w:b/>
                <w:sz w:val="22"/>
                <w:szCs w:val="22"/>
              </w:rPr>
              <w:t xml:space="preserve">     Размер обеспечения исполнения контракта </w:t>
            </w:r>
            <w:r w:rsidRPr="00E7692E">
              <w:rPr>
                <w:rFonts w:ascii="Times New Roman" w:hAnsi="Times New Roman" w:cs="Times New Roman"/>
                <w:i/>
                <w:sz w:val="22"/>
                <w:szCs w:val="22"/>
              </w:rPr>
              <w:t>(в процентах от начальной (максимальной) цены контракта, российских рублях)</w:t>
            </w:r>
          </w:p>
          <w:p w:rsidR="00AE1120" w:rsidRPr="00E7692E" w:rsidRDefault="00AE1120" w:rsidP="00131E1F">
            <w:pPr>
              <w:pStyle w:val="ConsPlusNormal"/>
              <w:ind w:firstLine="0"/>
              <w:jc w:val="both"/>
              <w:outlineLvl w:val="1"/>
              <w:rPr>
                <w:rFonts w:ascii="Times New Roman" w:hAnsi="Times New Roman" w:cs="Times New Roman"/>
                <w:b/>
                <w:sz w:val="22"/>
                <w:szCs w:val="22"/>
              </w:rPr>
            </w:pPr>
          </w:p>
        </w:tc>
        <w:tc>
          <w:tcPr>
            <w:tcW w:w="2147" w:type="pct"/>
          </w:tcPr>
          <w:p w:rsidR="00AE1120" w:rsidRPr="009423CA" w:rsidRDefault="009423CA" w:rsidP="009423CA">
            <w:pPr>
              <w:widowControl w:val="0"/>
              <w:jc w:val="both"/>
              <w:rPr>
                <w:b/>
              </w:rPr>
            </w:pPr>
            <w:r w:rsidRPr="009423CA">
              <w:rPr>
                <w:b/>
                <w:sz w:val="22"/>
                <w:szCs w:val="22"/>
              </w:rPr>
              <w:t>5%</w:t>
            </w:r>
            <w:r>
              <w:rPr>
                <w:b/>
                <w:sz w:val="22"/>
                <w:szCs w:val="22"/>
              </w:rPr>
              <w:t xml:space="preserve"> - </w:t>
            </w:r>
            <w:r w:rsidR="0012379B">
              <w:rPr>
                <w:b/>
                <w:sz w:val="22"/>
                <w:szCs w:val="22"/>
              </w:rPr>
              <w:t>22068,01</w:t>
            </w:r>
          </w:p>
        </w:tc>
      </w:tr>
      <w:tr w:rsidR="00AE1120" w:rsidRPr="00E7692E" w:rsidTr="003B6ECD">
        <w:trPr>
          <w:trHeight w:val="2651"/>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3.11</w:t>
            </w:r>
          </w:p>
        </w:tc>
        <w:tc>
          <w:tcPr>
            <w:tcW w:w="2495"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 xml:space="preserve">     Реквизиты лицевого счета для учета операции со средствами, поступающими во временное распоряжение заказчика </w:t>
            </w:r>
            <w:r w:rsidRPr="00E7692E">
              <w:rPr>
                <w:rFonts w:ascii="Times New Roman" w:hAnsi="Times New Roman" w:cs="Times New Roman"/>
                <w:i/>
                <w:sz w:val="22"/>
                <w:szCs w:val="22"/>
              </w:rPr>
              <w:t>(данные счета для зачисления обеспечения контракта)</w:t>
            </w:r>
          </w:p>
        </w:tc>
        <w:tc>
          <w:tcPr>
            <w:tcW w:w="2147" w:type="pct"/>
          </w:tcPr>
          <w:p w:rsidR="00BE6E44" w:rsidRPr="008429DE" w:rsidRDefault="00BE6E44" w:rsidP="00BE6E44">
            <w:pPr>
              <w:jc w:val="both"/>
              <w:rPr>
                <w:i/>
                <w:iCs/>
                <w:color w:val="000000"/>
                <w:sz w:val="20"/>
                <w:szCs w:val="20"/>
              </w:rPr>
            </w:pPr>
            <w:r w:rsidRPr="008429DE">
              <w:rPr>
                <w:i/>
                <w:iCs/>
                <w:color w:val="000000"/>
                <w:sz w:val="20"/>
                <w:szCs w:val="20"/>
              </w:rPr>
              <w:t>Банковские реквизиты для перечисления денежных сре</w:t>
            </w:r>
            <w:proofErr w:type="gramStart"/>
            <w:r w:rsidRPr="008429DE">
              <w:rPr>
                <w:i/>
                <w:iCs/>
                <w:color w:val="000000"/>
                <w:sz w:val="20"/>
                <w:szCs w:val="20"/>
              </w:rPr>
              <w:t>дств в к</w:t>
            </w:r>
            <w:proofErr w:type="gramEnd"/>
            <w:r w:rsidRPr="008429DE">
              <w:rPr>
                <w:i/>
                <w:iCs/>
                <w:color w:val="000000"/>
                <w:sz w:val="20"/>
                <w:szCs w:val="20"/>
              </w:rPr>
              <w:t>ачестве обеспечения исполнения контракта:</w:t>
            </w:r>
          </w:p>
          <w:p w:rsidR="00BE6E44" w:rsidRPr="008429DE" w:rsidRDefault="00BE6E44" w:rsidP="00BE6E44">
            <w:pPr>
              <w:jc w:val="both"/>
              <w:rPr>
                <w:b/>
                <w:bCs/>
                <w:color w:val="000000"/>
                <w:sz w:val="20"/>
                <w:szCs w:val="20"/>
              </w:rPr>
            </w:pPr>
            <w:r w:rsidRPr="008429DE">
              <w:rPr>
                <w:b/>
                <w:bCs/>
                <w:color w:val="000000"/>
                <w:sz w:val="20"/>
                <w:szCs w:val="20"/>
              </w:rPr>
              <w:t>Получатель</w:t>
            </w:r>
          </w:p>
          <w:p w:rsidR="00BE6E44" w:rsidRPr="008429DE" w:rsidRDefault="00BE6E44" w:rsidP="00BE6E44">
            <w:pPr>
              <w:jc w:val="both"/>
              <w:rPr>
                <w:bCs/>
                <w:color w:val="000000"/>
                <w:sz w:val="20"/>
                <w:szCs w:val="20"/>
              </w:rPr>
            </w:pPr>
            <w:r w:rsidRPr="008429DE">
              <w:rPr>
                <w:bCs/>
                <w:color w:val="000000"/>
                <w:sz w:val="20"/>
                <w:szCs w:val="20"/>
              </w:rPr>
              <w:t xml:space="preserve">УФК по Челябинской области (Администрация Аргаяшского сельского поселения </w:t>
            </w:r>
            <w:proofErr w:type="gramStart"/>
            <w:r w:rsidRPr="008429DE">
              <w:rPr>
                <w:bCs/>
                <w:color w:val="000000"/>
                <w:sz w:val="20"/>
                <w:szCs w:val="20"/>
              </w:rPr>
              <w:t>л</w:t>
            </w:r>
            <w:proofErr w:type="gramEnd"/>
            <w:r w:rsidRPr="008429DE">
              <w:rPr>
                <w:bCs/>
                <w:color w:val="000000"/>
                <w:sz w:val="20"/>
                <w:szCs w:val="20"/>
              </w:rPr>
              <w:t>/с 05693023960)</w:t>
            </w:r>
          </w:p>
          <w:p w:rsidR="00BE6E44" w:rsidRPr="008429DE" w:rsidRDefault="00BE6E44" w:rsidP="00BE6E44">
            <w:pPr>
              <w:jc w:val="both"/>
              <w:rPr>
                <w:bCs/>
                <w:color w:val="000000"/>
                <w:sz w:val="20"/>
                <w:szCs w:val="20"/>
              </w:rPr>
            </w:pPr>
            <w:r w:rsidRPr="008429DE">
              <w:rPr>
                <w:bCs/>
                <w:color w:val="000000"/>
                <w:sz w:val="20"/>
                <w:szCs w:val="20"/>
              </w:rPr>
              <w:t>ИНН: 7426002056</w:t>
            </w:r>
          </w:p>
          <w:p w:rsidR="00BE6E44" w:rsidRPr="008429DE" w:rsidRDefault="00BE6E44" w:rsidP="00BE6E44">
            <w:pPr>
              <w:jc w:val="both"/>
              <w:rPr>
                <w:bCs/>
                <w:color w:val="000000"/>
                <w:sz w:val="20"/>
                <w:szCs w:val="20"/>
              </w:rPr>
            </w:pPr>
            <w:r w:rsidRPr="008429DE">
              <w:rPr>
                <w:bCs/>
                <w:color w:val="000000"/>
                <w:sz w:val="20"/>
                <w:szCs w:val="20"/>
              </w:rPr>
              <w:t>КПП: 746001001</w:t>
            </w:r>
          </w:p>
          <w:p w:rsidR="00BE6E44" w:rsidRPr="008429DE" w:rsidRDefault="00BE6E44" w:rsidP="00BE6E44">
            <w:pPr>
              <w:jc w:val="both"/>
              <w:rPr>
                <w:b/>
                <w:bCs/>
                <w:color w:val="000000"/>
                <w:sz w:val="20"/>
                <w:szCs w:val="20"/>
              </w:rPr>
            </w:pPr>
            <w:r w:rsidRPr="008429DE">
              <w:rPr>
                <w:b/>
                <w:bCs/>
                <w:color w:val="000000"/>
                <w:sz w:val="20"/>
                <w:szCs w:val="20"/>
              </w:rPr>
              <w:t>Банк получателя</w:t>
            </w:r>
          </w:p>
          <w:p w:rsidR="00BE6E44" w:rsidRPr="008429DE" w:rsidRDefault="00BE6E44" w:rsidP="00BE6E44">
            <w:pPr>
              <w:jc w:val="both"/>
              <w:rPr>
                <w:b/>
                <w:bCs/>
                <w:color w:val="000000"/>
                <w:sz w:val="20"/>
                <w:szCs w:val="20"/>
              </w:rPr>
            </w:pPr>
            <w:r w:rsidRPr="008429DE">
              <w:rPr>
                <w:bCs/>
                <w:color w:val="000000"/>
                <w:sz w:val="20"/>
                <w:szCs w:val="20"/>
              </w:rPr>
              <w:t xml:space="preserve">Отделение Челябинск </w:t>
            </w:r>
            <w:proofErr w:type="gramStart"/>
            <w:r w:rsidRPr="008429DE">
              <w:rPr>
                <w:bCs/>
                <w:color w:val="000000"/>
                <w:sz w:val="20"/>
                <w:szCs w:val="20"/>
              </w:rPr>
              <w:t>г</w:t>
            </w:r>
            <w:proofErr w:type="gramEnd"/>
            <w:r w:rsidRPr="008429DE">
              <w:rPr>
                <w:bCs/>
                <w:color w:val="000000"/>
                <w:sz w:val="20"/>
                <w:szCs w:val="20"/>
              </w:rPr>
              <w:t>. Челябинск</w:t>
            </w:r>
          </w:p>
          <w:p w:rsidR="00BE6E44" w:rsidRPr="008429DE" w:rsidRDefault="00BE6E44" w:rsidP="00BE6E44">
            <w:pPr>
              <w:jc w:val="both"/>
              <w:rPr>
                <w:bCs/>
                <w:color w:val="000000"/>
                <w:sz w:val="20"/>
                <w:szCs w:val="20"/>
              </w:rPr>
            </w:pPr>
            <w:r w:rsidRPr="008429DE">
              <w:rPr>
                <w:bCs/>
                <w:color w:val="000000"/>
                <w:sz w:val="20"/>
                <w:szCs w:val="20"/>
              </w:rPr>
              <w:t>БИК: 047501001</w:t>
            </w:r>
          </w:p>
          <w:p w:rsidR="00AE1120" w:rsidRPr="00E7692E" w:rsidRDefault="00BE6E44" w:rsidP="00BE6E44">
            <w:pPr>
              <w:widowControl w:val="0"/>
              <w:jc w:val="both"/>
            </w:pPr>
            <w:proofErr w:type="spellStart"/>
            <w:proofErr w:type="gramStart"/>
            <w:r w:rsidRPr="008429DE">
              <w:rPr>
                <w:bCs/>
                <w:color w:val="000000"/>
                <w:sz w:val="20"/>
                <w:szCs w:val="20"/>
              </w:rPr>
              <w:t>р</w:t>
            </w:r>
            <w:proofErr w:type="spellEnd"/>
            <w:proofErr w:type="gramEnd"/>
            <w:r w:rsidRPr="008429DE">
              <w:rPr>
                <w:bCs/>
                <w:color w:val="000000"/>
                <w:sz w:val="20"/>
                <w:szCs w:val="20"/>
              </w:rPr>
              <w:t>/с: 40302810000003000004</w:t>
            </w:r>
          </w:p>
        </w:tc>
      </w:tr>
      <w:tr w:rsidR="000D4E0A" w:rsidRPr="00E7692E" w:rsidTr="003B6ECD">
        <w:trPr>
          <w:trHeight w:val="971"/>
        </w:trPr>
        <w:tc>
          <w:tcPr>
            <w:tcW w:w="358" w:type="pct"/>
          </w:tcPr>
          <w:p w:rsidR="000D4E0A" w:rsidRPr="00E7692E" w:rsidRDefault="000D4E0A" w:rsidP="000D4E0A">
            <w:pPr>
              <w:pStyle w:val="ConsPlusNormal"/>
              <w:spacing w:line="276" w:lineRule="auto"/>
              <w:ind w:firstLine="0"/>
              <w:jc w:val="both"/>
              <w:outlineLvl w:val="1"/>
              <w:rPr>
                <w:rFonts w:ascii="Times New Roman" w:hAnsi="Times New Roman" w:cs="Times New Roman"/>
                <w:b/>
                <w:sz w:val="22"/>
                <w:szCs w:val="22"/>
                <w:lang w:eastAsia="en-US"/>
              </w:rPr>
            </w:pPr>
            <w:r w:rsidRPr="00E7692E">
              <w:rPr>
                <w:rFonts w:ascii="Times New Roman" w:hAnsi="Times New Roman" w:cs="Times New Roman"/>
                <w:b/>
                <w:sz w:val="22"/>
                <w:szCs w:val="22"/>
                <w:lang w:eastAsia="en-US"/>
              </w:rPr>
              <w:t>4.</w:t>
            </w:r>
          </w:p>
        </w:tc>
        <w:tc>
          <w:tcPr>
            <w:tcW w:w="2495" w:type="pct"/>
          </w:tcPr>
          <w:p w:rsidR="000D4E0A" w:rsidRPr="00E7692E" w:rsidRDefault="000D4E0A" w:rsidP="000D4E0A">
            <w:pPr>
              <w:pStyle w:val="ConsPlusNormal"/>
              <w:spacing w:line="276" w:lineRule="auto"/>
              <w:ind w:firstLine="0"/>
              <w:jc w:val="both"/>
              <w:outlineLvl w:val="1"/>
              <w:rPr>
                <w:rFonts w:ascii="Times New Roman" w:hAnsi="Times New Roman" w:cs="Times New Roman"/>
                <w:b/>
                <w:sz w:val="22"/>
                <w:szCs w:val="22"/>
                <w:lang w:eastAsia="en-US"/>
              </w:rPr>
            </w:pPr>
            <w:r w:rsidRPr="00E7692E">
              <w:rPr>
                <w:rFonts w:ascii="Times New Roman" w:hAnsi="Times New Roman" w:cs="Times New Roman"/>
                <w:b/>
                <w:sz w:val="22"/>
                <w:szCs w:val="22"/>
                <w:lang w:eastAsia="en-US"/>
              </w:rPr>
              <w:t>Код бюджетной классификации</w:t>
            </w:r>
          </w:p>
        </w:tc>
        <w:tc>
          <w:tcPr>
            <w:tcW w:w="2147" w:type="pct"/>
          </w:tcPr>
          <w:tbl>
            <w:tblPr>
              <w:tblW w:w="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592"/>
              <w:gridCol w:w="1156"/>
              <w:gridCol w:w="487"/>
              <w:gridCol w:w="689"/>
              <w:gridCol w:w="648"/>
              <w:gridCol w:w="628"/>
              <w:gridCol w:w="976"/>
            </w:tblGrid>
            <w:tr w:rsidR="003B6ECD" w:rsidRPr="00581D97" w:rsidTr="006E762C">
              <w:tc>
                <w:tcPr>
                  <w:tcW w:w="503" w:type="dxa"/>
                  <w:vAlign w:val="center"/>
                </w:tcPr>
                <w:p w:rsidR="003B6ECD" w:rsidRPr="00581D97" w:rsidRDefault="003B6ECD" w:rsidP="006E762C">
                  <w:pPr>
                    <w:widowControl w:val="0"/>
                    <w:ind w:right="-72"/>
                    <w:jc w:val="center"/>
                    <w:rPr>
                      <w:sz w:val="14"/>
                      <w:szCs w:val="14"/>
                    </w:rPr>
                  </w:pPr>
                  <w:r w:rsidRPr="00581D97">
                    <w:rPr>
                      <w:sz w:val="14"/>
                      <w:szCs w:val="14"/>
                    </w:rPr>
                    <w:t>КВСР</w:t>
                  </w:r>
                </w:p>
              </w:tc>
              <w:tc>
                <w:tcPr>
                  <w:tcW w:w="592" w:type="dxa"/>
                  <w:vAlign w:val="center"/>
                </w:tcPr>
                <w:p w:rsidR="003B6ECD" w:rsidRPr="00581D97" w:rsidRDefault="003B6ECD" w:rsidP="006E762C">
                  <w:pPr>
                    <w:widowControl w:val="0"/>
                    <w:jc w:val="center"/>
                    <w:rPr>
                      <w:sz w:val="14"/>
                      <w:szCs w:val="14"/>
                    </w:rPr>
                  </w:pPr>
                  <w:r w:rsidRPr="00581D97">
                    <w:rPr>
                      <w:sz w:val="14"/>
                      <w:szCs w:val="14"/>
                    </w:rPr>
                    <w:t>КФСР</w:t>
                  </w:r>
                </w:p>
              </w:tc>
              <w:tc>
                <w:tcPr>
                  <w:tcW w:w="1156" w:type="dxa"/>
                  <w:vAlign w:val="center"/>
                </w:tcPr>
                <w:p w:rsidR="003B6ECD" w:rsidRPr="00581D97" w:rsidRDefault="003B6ECD" w:rsidP="006E762C">
                  <w:pPr>
                    <w:widowControl w:val="0"/>
                    <w:jc w:val="center"/>
                    <w:rPr>
                      <w:sz w:val="14"/>
                      <w:szCs w:val="14"/>
                    </w:rPr>
                  </w:pPr>
                  <w:r w:rsidRPr="00581D97">
                    <w:rPr>
                      <w:sz w:val="14"/>
                      <w:szCs w:val="14"/>
                    </w:rPr>
                    <w:t>КЦСР</w:t>
                  </w:r>
                </w:p>
              </w:tc>
              <w:tc>
                <w:tcPr>
                  <w:tcW w:w="487" w:type="dxa"/>
                  <w:vAlign w:val="center"/>
                </w:tcPr>
                <w:p w:rsidR="003B6ECD" w:rsidRPr="00581D97" w:rsidRDefault="003B6ECD" w:rsidP="006E762C">
                  <w:pPr>
                    <w:widowControl w:val="0"/>
                    <w:jc w:val="center"/>
                    <w:rPr>
                      <w:sz w:val="14"/>
                      <w:szCs w:val="14"/>
                    </w:rPr>
                  </w:pPr>
                  <w:r w:rsidRPr="00581D97">
                    <w:rPr>
                      <w:sz w:val="14"/>
                      <w:szCs w:val="14"/>
                    </w:rPr>
                    <w:t>КВР</w:t>
                  </w:r>
                </w:p>
              </w:tc>
              <w:tc>
                <w:tcPr>
                  <w:tcW w:w="689" w:type="dxa"/>
                  <w:vAlign w:val="center"/>
                </w:tcPr>
                <w:p w:rsidR="003B6ECD" w:rsidRPr="00581D97" w:rsidRDefault="003B6ECD" w:rsidP="006E762C">
                  <w:pPr>
                    <w:widowControl w:val="0"/>
                    <w:jc w:val="center"/>
                    <w:rPr>
                      <w:sz w:val="14"/>
                      <w:szCs w:val="14"/>
                    </w:rPr>
                  </w:pPr>
                  <w:r w:rsidRPr="00581D97">
                    <w:rPr>
                      <w:sz w:val="14"/>
                      <w:szCs w:val="14"/>
                    </w:rPr>
                    <w:t>КОСГУ</w:t>
                  </w:r>
                </w:p>
              </w:tc>
              <w:tc>
                <w:tcPr>
                  <w:tcW w:w="648" w:type="dxa"/>
                  <w:vAlign w:val="center"/>
                </w:tcPr>
                <w:p w:rsidR="003B6ECD" w:rsidRPr="00581D97" w:rsidRDefault="003B6ECD" w:rsidP="006E762C">
                  <w:pPr>
                    <w:widowControl w:val="0"/>
                    <w:jc w:val="center"/>
                    <w:rPr>
                      <w:sz w:val="14"/>
                      <w:szCs w:val="14"/>
                    </w:rPr>
                  </w:pPr>
                  <w:proofErr w:type="spellStart"/>
                  <w:r w:rsidRPr="00581D97">
                    <w:rPr>
                      <w:sz w:val="14"/>
                      <w:szCs w:val="14"/>
                    </w:rPr>
                    <w:t>ДопЭК</w:t>
                  </w:r>
                  <w:proofErr w:type="spellEnd"/>
                </w:p>
              </w:tc>
              <w:tc>
                <w:tcPr>
                  <w:tcW w:w="628" w:type="dxa"/>
                  <w:vAlign w:val="center"/>
                </w:tcPr>
                <w:p w:rsidR="003B6ECD" w:rsidRPr="00581D97" w:rsidRDefault="003B6ECD" w:rsidP="006E762C">
                  <w:pPr>
                    <w:widowControl w:val="0"/>
                    <w:jc w:val="center"/>
                    <w:rPr>
                      <w:sz w:val="14"/>
                      <w:szCs w:val="14"/>
                    </w:rPr>
                  </w:pPr>
                  <w:proofErr w:type="spellStart"/>
                  <w:r w:rsidRPr="00581D97">
                    <w:rPr>
                      <w:sz w:val="14"/>
                      <w:szCs w:val="14"/>
                    </w:rPr>
                    <w:t>ДопКР</w:t>
                  </w:r>
                  <w:proofErr w:type="spellEnd"/>
                </w:p>
              </w:tc>
              <w:tc>
                <w:tcPr>
                  <w:tcW w:w="976" w:type="dxa"/>
                </w:tcPr>
                <w:p w:rsidR="003B6ECD" w:rsidRPr="00581D97" w:rsidRDefault="003B6ECD" w:rsidP="006E762C">
                  <w:pPr>
                    <w:widowControl w:val="0"/>
                    <w:jc w:val="center"/>
                    <w:rPr>
                      <w:sz w:val="14"/>
                      <w:szCs w:val="14"/>
                    </w:rPr>
                  </w:pPr>
                  <w:r w:rsidRPr="00581D97">
                    <w:rPr>
                      <w:sz w:val="14"/>
                      <w:szCs w:val="14"/>
                    </w:rPr>
                    <w:t>Сумма</w:t>
                  </w:r>
                </w:p>
              </w:tc>
            </w:tr>
            <w:tr w:rsidR="003B6ECD" w:rsidRPr="00581D97" w:rsidTr="006E762C">
              <w:tc>
                <w:tcPr>
                  <w:tcW w:w="503" w:type="dxa"/>
                  <w:vAlign w:val="center"/>
                </w:tcPr>
                <w:p w:rsidR="003B6ECD" w:rsidRPr="00581D97" w:rsidRDefault="003B6ECD" w:rsidP="006E762C">
                  <w:pPr>
                    <w:widowControl w:val="0"/>
                    <w:jc w:val="center"/>
                    <w:rPr>
                      <w:b/>
                      <w:sz w:val="18"/>
                      <w:szCs w:val="18"/>
                    </w:rPr>
                  </w:pPr>
                  <w:r w:rsidRPr="00581D97">
                    <w:rPr>
                      <w:b/>
                      <w:sz w:val="18"/>
                      <w:szCs w:val="18"/>
                    </w:rPr>
                    <w:t>544</w:t>
                  </w:r>
                </w:p>
              </w:tc>
              <w:tc>
                <w:tcPr>
                  <w:tcW w:w="592" w:type="dxa"/>
                  <w:vAlign w:val="center"/>
                </w:tcPr>
                <w:p w:rsidR="003B6ECD" w:rsidRPr="00581D97" w:rsidRDefault="003B6ECD" w:rsidP="006E762C">
                  <w:pPr>
                    <w:widowControl w:val="0"/>
                    <w:jc w:val="center"/>
                    <w:rPr>
                      <w:b/>
                      <w:sz w:val="18"/>
                      <w:szCs w:val="18"/>
                    </w:rPr>
                  </w:pPr>
                  <w:r w:rsidRPr="00581D97">
                    <w:rPr>
                      <w:b/>
                      <w:sz w:val="18"/>
                      <w:szCs w:val="18"/>
                    </w:rPr>
                    <w:t>0503</w:t>
                  </w:r>
                </w:p>
              </w:tc>
              <w:tc>
                <w:tcPr>
                  <w:tcW w:w="1156" w:type="dxa"/>
                  <w:vAlign w:val="center"/>
                </w:tcPr>
                <w:p w:rsidR="003B6ECD" w:rsidRPr="00B1516A" w:rsidRDefault="003B6ECD" w:rsidP="006E762C">
                  <w:pPr>
                    <w:widowControl w:val="0"/>
                    <w:jc w:val="center"/>
                    <w:rPr>
                      <w:b/>
                      <w:sz w:val="18"/>
                      <w:szCs w:val="18"/>
                      <w:lang w:val="en-US"/>
                    </w:rPr>
                  </w:pPr>
                  <w:r>
                    <w:rPr>
                      <w:b/>
                      <w:sz w:val="18"/>
                      <w:szCs w:val="18"/>
                    </w:rPr>
                    <w:t>45007</w:t>
                  </w:r>
                  <w:r>
                    <w:rPr>
                      <w:b/>
                      <w:sz w:val="18"/>
                      <w:szCs w:val="18"/>
                      <w:lang w:val="en-US"/>
                    </w:rPr>
                    <w:t>L5550</w:t>
                  </w:r>
                </w:p>
              </w:tc>
              <w:tc>
                <w:tcPr>
                  <w:tcW w:w="487" w:type="dxa"/>
                  <w:vAlign w:val="center"/>
                </w:tcPr>
                <w:p w:rsidR="003B6ECD" w:rsidRPr="00581D97" w:rsidRDefault="003B6ECD" w:rsidP="006E762C">
                  <w:pPr>
                    <w:widowControl w:val="0"/>
                    <w:jc w:val="center"/>
                    <w:rPr>
                      <w:b/>
                      <w:sz w:val="18"/>
                      <w:szCs w:val="18"/>
                      <w:lang w:val="en-US"/>
                    </w:rPr>
                  </w:pPr>
                  <w:r w:rsidRPr="00581D97">
                    <w:rPr>
                      <w:b/>
                      <w:sz w:val="18"/>
                      <w:szCs w:val="18"/>
                      <w:lang w:val="en-US"/>
                    </w:rPr>
                    <w:t>24</w:t>
                  </w:r>
                  <w:r w:rsidRPr="00581D97">
                    <w:rPr>
                      <w:b/>
                      <w:sz w:val="18"/>
                      <w:szCs w:val="18"/>
                    </w:rPr>
                    <w:t>4</w:t>
                  </w:r>
                </w:p>
              </w:tc>
              <w:tc>
                <w:tcPr>
                  <w:tcW w:w="689" w:type="dxa"/>
                  <w:vAlign w:val="center"/>
                </w:tcPr>
                <w:p w:rsidR="003B6ECD" w:rsidRPr="00B1516A" w:rsidRDefault="003B6ECD" w:rsidP="006E762C">
                  <w:pPr>
                    <w:widowControl w:val="0"/>
                    <w:jc w:val="center"/>
                    <w:rPr>
                      <w:b/>
                      <w:sz w:val="18"/>
                      <w:szCs w:val="18"/>
                      <w:lang w:val="en-US"/>
                    </w:rPr>
                  </w:pPr>
                  <w:r>
                    <w:rPr>
                      <w:b/>
                      <w:sz w:val="18"/>
                      <w:szCs w:val="18"/>
                      <w:lang w:val="en-US"/>
                    </w:rPr>
                    <w:t>310</w:t>
                  </w:r>
                </w:p>
              </w:tc>
              <w:tc>
                <w:tcPr>
                  <w:tcW w:w="648" w:type="dxa"/>
                  <w:vAlign w:val="center"/>
                </w:tcPr>
                <w:p w:rsidR="003B6ECD" w:rsidRPr="00581D97" w:rsidRDefault="003B6ECD" w:rsidP="006E762C">
                  <w:pPr>
                    <w:widowControl w:val="0"/>
                    <w:jc w:val="center"/>
                    <w:rPr>
                      <w:b/>
                      <w:sz w:val="18"/>
                      <w:szCs w:val="18"/>
                      <w:lang w:val="en-US"/>
                    </w:rPr>
                  </w:pPr>
                  <w:r w:rsidRPr="00581D97">
                    <w:rPr>
                      <w:b/>
                      <w:sz w:val="18"/>
                      <w:szCs w:val="18"/>
                      <w:lang w:val="en-US"/>
                    </w:rPr>
                    <w:t>000</w:t>
                  </w:r>
                </w:p>
              </w:tc>
              <w:tc>
                <w:tcPr>
                  <w:tcW w:w="628" w:type="dxa"/>
                  <w:vAlign w:val="center"/>
                </w:tcPr>
                <w:p w:rsidR="003B6ECD" w:rsidRPr="00E20C57" w:rsidRDefault="003B6ECD" w:rsidP="006E762C">
                  <w:pPr>
                    <w:widowControl w:val="0"/>
                    <w:jc w:val="center"/>
                    <w:rPr>
                      <w:b/>
                      <w:sz w:val="18"/>
                      <w:szCs w:val="18"/>
                      <w:lang w:val="en-US"/>
                    </w:rPr>
                  </w:pPr>
                  <w:r>
                    <w:rPr>
                      <w:b/>
                      <w:sz w:val="18"/>
                      <w:szCs w:val="18"/>
                    </w:rPr>
                    <w:t>006</w:t>
                  </w:r>
                </w:p>
              </w:tc>
              <w:tc>
                <w:tcPr>
                  <w:tcW w:w="976" w:type="dxa"/>
                  <w:vAlign w:val="center"/>
                </w:tcPr>
                <w:p w:rsidR="003B6ECD" w:rsidRPr="0047378B" w:rsidRDefault="00230244" w:rsidP="006E762C">
                  <w:pPr>
                    <w:pStyle w:val="2CharCharCharCharCharCharCharCharCharCharCharCharCharCharCharChar"/>
                    <w:ind w:hanging="195"/>
                    <w:jc w:val="right"/>
                    <w:outlineLvl w:val="1"/>
                    <w:rPr>
                      <w:rFonts w:ascii="Times New Roman" w:hAnsi="Times New Roman"/>
                      <w:b/>
                      <w:sz w:val="16"/>
                      <w:szCs w:val="16"/>
                      <w:lang w:val="ru-RU"/>
                    </w:rPr>
                  </w:pPr>
                  <w:r>
                    <w:rPr>
                      <w:rFonts w:ascii="Times New Roman" w:hAnsi="Times New Roman"/>
                      <w:b/>
                      <w:sz w:val="16"/>
                      <w:szCs w:val="16"/>
                      <w:lang w:val="ru-RU"/>
                    </w:rPr>
                    <w:t>406183,76</w:t>
                  </w:r>
                </w:p>
              </w:tc>
            </w:tr>
            <w:tr w:rsidR="003B6ECD" w:rsidRPr="00581D97" w:rsidTr="006E762C">
              <w:tc>
                <w:tcPr>
                  <w:tcW w:w="503" w:type="dxa"/>
                  <w:vAlign w:val="center"/>
                </w:tcPr>
                <w:p w:rsidR="003B6ECD" w:rsidRPr="0047378B" w:rsidRDefault="003B6ECD" w:rsidP="006E762C">
                  <w:pPr>
                    <w:widowControl w:val="0"/>
                    <w:jc w:val="center"/>
                    <w:rPr>
                      <w:b/>
                      <w:sz w:val="18"/>
                      <w:szCs w:val="18"/>
                      <w:lang w:val="en-US"/>
                    </w:rPr>
                  </w:pPr>
                  <w:r>
                    <w:rPr>
                      <w:b/>
                      <w:sz w:val="18"/>
                      <w:szCs w:val="18"/>
                      <w:lang w:val="en-US"/>
                    </w:rPr>
                    <w:t>544</w:t>
                  </w:r>
                </w:p>
              </w:tc>
              <w:tc>
                <w:tcPr>
                  <w:tcW w:w="592" w:type="dxa"/>
                  <w:vAlign w:val="center"/>
                </w:tcPr>
                <w:p w:rsidR="003B6ECD" w:rsidRPr="0047378B" w:rsidRDefault="003B6ECD" w:rsidP="006E762C">
                  <w:pPr>
                    <w:widowControl w:val="0"/>
                    <w:jc w:val="center"/>
                    <w:rPr>
                      <w:b/>
                      <w:sz w:val="18"/>
                      <w:szCs w:val="18"/>
                      <w:lang w:val="en-US"/>
                    </w:rPr>
                  </w:pPr>
                  <w:r>
                    <w:rPr>
                      <w:b/>
                      <w:sz w:val="18"/>
                      <w:szCs w:val="18"/>
                      <w:lang w:val="en-US"/>
                    </w:rPr>
                    <w:t>0503</w:t>
                  </w:r>
                </w:p>
              </w:tc>
              <w:tc>
                <w:tcPr>
                  <w:tcW w:w="1156" w:type="dxa"/>
                  <w:vAlign w:val="center"/>
                </w:tcPr>
                <w:p w:rsidR="003B6ECD" w:rsidRPr="0047378B" w:rsidRDefault="003B6ECD" w:rsidP="006E762C">
                  <w:pPr>
                    <w:widowControl w:val="0"/>
                    <w:jc w:val="center"/>
                    <w:rPr>
                      <w:b/>
                      <w:sz w:val="18"/>
                      <w:szCs w:val="18"/>
                      <w:lang w:val="en-US"/>
                    </w:rPr>
                  </w:pPr>
                  <w:r>
                    <w:rPr>
                      <w:b/>
                      <w:sz w:val="18"/>
                      <w:szCs w:val="18"/>
                      <w:lang w:val="en-US"/>
                    </w:rPr>
                    <w:t>0100746000</w:t>
                  </w:r>
                </w:p>
              </w:tc>
              <w:tc>
                <w:tcPr>
                  <w:tcW w:w="487" w:type="dxa"/>
                  <w:vAlign w:val="center"/>
                </w:tcPr>
                <w:p w:rsidR="003B6ECD" w:rsidRPr="00581D97" w:rsidRDefault="003B6ECD" w:rsidP="006E762C">
                  <w:pPr>
                    <w:widowControl w:val="0"/>
                    <w:jc w:val="center"/>
                    <w:rPr>
                      <w:b/>
                      <w:sz w:val="18"/>
                      <w:szCs w:val="18"/>
                      <w:lang w:val="en-US"/>
                    </w:rPr>
                  </w:pPr>
                  <w:r>
                    <w:rPr>
                      <w:b/>
                      <w:sz w:val="18"/>
                      <w:szCs w:val="18"/>
                      <w:lang w:val="en-US"/>
                    </w:rPr>
                    <w:t>244</w:t>
                  </w:r>
                </w:p>
              </w:tc>
              <w:tc>
                <w:tcPr>
                  <w:tcW w:w="689" w:type="dxa"/>
                  <w:vAlign w:val="center"/>
                </w:tcPr>
                <w:p w:rsidR="003B6ECD" w:rsidRDefault="003B6ECD" w:rsidP="006E762C">
                  <w:pPr>
                    <w:widowControl w:val="0"/>
                    <w:jc w:val="center"/>
                    <w:rPr>
                      <w:b/>
                      <w:sz w:val="18"/>
                      <w:szCs w:val="18"/>
                      <w:lang w:val="en-US"/>
                    </w:rPr>
                  </w:pPr>
                  <w:r>
                    <w:rPr>
                      <w:b/>
                      <w:sz w:val="18"/>
                      <w:szCs w:val="18"/>
                      <w:lang w:val="en-US"/>
                    </w:rPr>
                    <w:t>310</w:t>
                  </w:r>
                </w:p>
              </w:tc>
              <w:tc>
                <w:tcPr>
                  <w:tcW w:w="648" w:type="dxa"/>
                  <w:vAlign w:val="center"/>
                </w:tcPr>
                <w:p w:rsidR="003B6ECD" w:rsidRPr="00581D97" w:rsidRDefault="003B6ECD" w:rsidP="006E762C">
                  <w:pPr>
                    <w:widowControl w:val="0"/>
                    <w:jc w:val="center"/>
                    <w:rPr>
                      <w:b/>
                      <w:sz w:val="18"/>
                      <w:szCs w:val="18"/>
                      <w:lang w:val="en-US"/>
                    </w:rPr>
                  </w:pPr>
                  <w:r>
                    <w:rPr>
                      <w:b/>
                      <w:sz w:val="18"/>
                      <w:szCs w:val="18"/>
                      <w:lang w:val="en-US"/>
                    </w:rPr>
                    <w:t>000</w:t>
                  </w:r>
                </w:p>
              </w:tc>
              <w:tc>
                <w:tcPr>
                  <w:tcW w:w="628" w:type="dxa"/>
                  <w:vAlign w:val="center"/>
                </w:tcPr>
                <w:p w:rsidR="003B6ECD" w:rsidRPr="00987AD4" w:rsidRDefault="003B6ECD" w:rsidP="006E762C">
                  <w:pPr>
                    <w:widowControl w:val="0"/>
                    <w:jc w:val="center"/>
                    <w:rPr>
                      <w:b/>
                      <w:sz w:val="18"/>
                      <w:szCs w:val="18"/>
                    </w:rPr>
                  </w:pPr>
                  <w:r>
                    <w:rPr>
                      <w:b/>
                      <w:sz w:val="18"/>
                      <w:szCs w:val="18"/>
                      <w:lang w:val="en-US"/>
                    </w:rPr>
                    <w:t>0</w:t>
                  </w:r>
                  <w:r>
                    <w:rPr>
                      <w:b/>
                      <w:sz w:val="18"/>
                      <w:szCs w:val="18"/>
                    </w:rPr>
                    <w:t>01</w:t>
                  </w:r>
                </w:p>
              </w:tc>
              <w:tc>
                <w:tcPr>
                  <w:tcW w:w="976" w:type="dxa"/>
                  <w:vAlign w:val="center"/>
                </w:tcPr>
                <w:p w:rsidR="003B6ECD" w:rsidRPr="0047378B" w:rsidRDefault="00230244" w:rsidP="006E762C">
                  <w:pPr>
                    <w:pStyle w:val="2CharCharCharCharCharCharCharCharCharCharCharCharCharCharCharChar"/>
                    <w:ind w:hanging="195"/>
                    <w:jc w:val="right"/>
                    <w:outlineLvl w:val="1"/>
                    <w:rPr>
                      <w:rFonts w:ascii="Times New Roman" w:hAnsi="Times New Roman"/>
                      <w:b/>
                      <w:sz w:val="16"/>
                      <w:szCs w:val="16"/>
                      <w:lang w:val="ru-RU"/>
                    </w:rPr>
                  </w:pPr>
                  <w:r>
                    <w:rPr>
                      <w:rFonts w:ascii="Times New Roman" w:hAnsi="Times New Roman"/>
                      <w:b/>
                      <w:sz w:val="16"/>
                      <w:szCs w:val="16"/>
                      <w:lang w:val="ru-RU"/>
                    </w:rPr>
                    <w:t>35176,40</w:t>
                  </w:r>
                </w:p>
              </w:tc>
            </w:tr>
            <w:tr w:rsidR="003B6ECD" w:rsidRPr="00581D97" w:rsidTr="006E762C">
              <w:tc>
                <w:tcPr>
                  <w:tcW w:w="4703" w:type="dxa"/>
                  <w:gridSpan w:val="7"/>
                  <w:vAlign w:val="center"/>
                </w:tcPr>
                <w:p w:rsidR="003B6ECD" w:rsidRPr="00581D97" w:rsidRDefault="003B6ECD" w:rsidP="006E762C">
                  <w:pPr>
                    <w:widowControl w:val="0"/>
                    <w:jc w:val="center"/>
                    <w:rPr>
                      <w:b/>
                      <w:sz w:val="18"/>
                      <w:szCs w:val="18"/>
                    </w:rPr>
                  </w:pPr>
                  <w:r w:rsidRPr="00581D97">
                    <w:rPr>
                      <w:b/>
                      <w:sz w:val="18"/>
                      <w:szCs w:val="18"/>
                    </w:rPr>
                    <w:t>ИТОГО:</w:t>
                  </w:r>
                </w:p>
              </w:tc>
              <w:tc>
                <w:tcPr>
                  <w:tcW w:w="976" w:type="dxa"/>
                  <w:vAlign w:val="center"/>
                </w:tcPr>
                <w:p w:rsidR="003B6ECD" w:rsidRPr="0047378B" w:rsidRDefault="00230244" w:rsidP="006E762C">
                  <w:pPr>
                    <w:pStyle w:val="2CharCharCharCharCharCharCharCharCharCharCharCharCharCharCharChar"/>
                    <w:ind w:hanging="195"/>
                    <w:jc w:val="right"/>
                    <w:outlineLvl w:val="1"/>
                    <w:rPr>
                      <w:rFonts w:ascii="Times New Roman" w:hAnsi="Times New Roman"/>
                      <w:b/>
                      <w:sz w:val="16"/>
                      <w:szCs w:val="16"/>
                      <w:lang w:val="ru-RU"/>
                    </w:rPr>
                  </w:pPr>
                  <w:r>
                    <w:rPr>
                      <w:rFonts w:ascii="Times New Roman" w:hAnsi="Times New Roman"/>
                      <w:b/>
                      <w:sz w:val="16"/>
                      <w:szCs w:val="16"/>
                      <w:lang w:val="ru-RU"/>
                    </w:rPr>
                    <w:t>441360,16</w:t>
                  </w:r>
                </w:p>
              </w:tc>
            </w:tr>
          </w:tbl>
          <w:p w:rsidR="000D4E0A" w:rsidRPr="00E7692E" w:rsidRDefault="000D4E0A" w:rsidP="000D4E0A">
            <w:pPr>
              <w:widowControl w:val="0"/>
              <w:spacing w:line="276" w:lineRule="auto"/>
              <w:jc w:val="both"/>
              <w:rPr>
                <w:lang w:eastAsia="en-US"/>
              </w:rPr>
            </w:pPr>
          </w:p>
        </w:tc>
      </w:tr>
      <w:tr w:rsidR="00AE1120" w:rsidRPr="00E7692E" w:rsidTr="00131E1F">
        <w:trPr>
          <w:trHeight w:val="449"/>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5.</w:t>
            </w:r>
          </w:p>
        </w:tc>
        <w:tc>
          <w:tcPr>
            <w:tcW w:w="2495"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 xml:space="preserve">     Источник финансирования</w:t>
            </w:r>
          </w:p>
        </w:tc>
        <w:tc>
          <w:tcPr>
            <w:tcW w:w="2147" w:type="pct"/>
          </w:tcPr>
          <w:p w:rsidR="00AE1120" w:rsidRPr="00BE6E44" w:rsidRDefault="00BE6E44" w:rsidP="00131E1F">
            <w:pPr>
              <w:widowControl w:val="0"/>
              <w:jc w:val="both"/>
            </w:pPr>
            <w:r w:rsidRPr="00BE6E44">
              <w:rPr>
                <w:sz w:val="22"/>
                <w:szCs w:val="22"/>
              </w:rPr>
              <w:t>Средства б</w:t>
            </w:r>
            <w:r w:rsidRPr="00BE6E44">
              <w:rPr>
                <w:bCs/>
                <w:sz w:val="22"/>
                <w:szCs w:val="22"/>
              </w:rPr>
              <w:t>юджета Аргаяшского сельского поселения.</w:t>
            </w: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6.</w:t>
            </w:r>
          </w:p>
        </w:tc>
        <w:tc>
          <w:tcPr>
            <w:tcW w:w="2495" w:type="pct"/>
          </w:tcPr>
          <w:p w:rsidR="00AE1120" w:rsidRPr="00E7692E" w:rsidRDefault="00AE1120" w:rsidP="00131E1F">
            <w:pPr>
              <w:pStyle w:val="ConsPlusNormal"/>
              <w:ind w:firstLine="0"/>
              <w:jc w:val="both"/>
              <w:rPr>
                <w:rFonts w:ascii="Times New Roman" w:hAnsi="Times New Roman" w:cs="Times New Roman"/>
                <w:b/>
                <w:sz w:val="22"/>
                <w:szCs w:val="22"/>
              </w:rPr>
            </w:pPr>
            <w:r w:rsidRPr="00E7692E">
              <w:rPr>
                <w:rFonts w:ascii="Times New Roman" w:hAnsi="Times New Roman" w:cs="Times New Roman"/>
                <w:b/>
                <w:sz w:val="22"/>
                <w:szCs w:val="22"/>
              </w:rPr>
              <w:t xml:space="preserve">     Требования к гарантийному сроку товара,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w:t>
            </w:r>
          </w:p>
          <w:p w:rsidR="00AE1120" w:rsidRPr="00E7692E" w:rsidRDefault="00AE1120" w:rsidP="00131E1F">
            <w:pPr>
              <w:pStyle w:val="ConsPlusNormal"/>
              <w:ind w:firstLine="0"/>
              <w:jc w:val="both"/>
              <w:rPr>
                <w:rFonts w:ascii="Times New Roman" w:hAnsi="Times New Roman" w:cs="Times New Roman"/>
                <w:b/>
                <w:sz w:val="22"/>
                <w:szCs w:val="22"/>
              </w:rPr>
            </w:pPr>
            <w:r w:rsidRPr="00E7692E">
              <w:rPr>
                <w:rFonts w:ascii="Times New Roman" w:hAnsi="Times New Roman" w:cs="Times New Roman"/>
                <w:b/>
                <w:sz w:val="22"/>
                <w:szCs w:val="22"/>
              </w:rPr>
              <w:t xml:space="preserve">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w:t>
            </w:r>
          </w:p>
          <w:p w:rsidR="00AE1120" w:rsidRPr="00E7692E" w:rsidRDefault="00AE1120" w:rsidP="00131E1F">
            <w:pPr>
              <w:pStyle w:val="ConsPlusNormal"/>
              <w:ind w:firstLine="0"/>
              <w:jc w:val="both"/>
              <w:rPr>
                <w:rFonts w:ascii="Times New Roman" w:hAnsi="Times New Roman" w:cs="Times New Roman"/>
                <w:b/>
                <w:sz w:val="22"/>
                <w:szCs w:val="22"/>
              </w:rPr>
            </w:pPr>
            <w:r w:rsidRPr="00E7692E">
              <w:rPr>
                <w:rFonts w:ascii="Times New Roman" w:hAnsi="Times New Roman" w:cs="Times New Roman"/>
                <w:b/>
                <w:sz w:val="22"/>
                <w:szCs w:val="22"/>
              </w:rPr>
              <w:t xml:space="preserve">     Предоставление такой гарантии осуществляется вместе с данным товаром.</w:t>
            </w:r>
          </w:p>
          <w:p w:rsidR="00AE1120" w:rsidRPr="00E7692E" w:rsidRDefault="00AE1120" w:rsidP="00131E1F">
            <w:pPr>
              <w:pStyle w:val="ConsPlusNormal"/>
              <w:ind w:firstLine="0"/>
              <w:jc w:val="both"/>
              <w:rPr>
                <w:rFonts w:ascii="Times New Roman" w:hAnsi="Times New Roman" w:cs="Times New Roman"/>
                <w:b/>
                <w:sz w:val="22"/>
                <w:szCs w:val="22"/>
              </w:rPr>
            </w:pPr>
          </w:p>
        </w:tc>
        <w:tc>
          <w:tcPr>
            <w:tcW w:w="2147" w:type="pct"/>
          </w:tcPr>
          <w:p w:rsidR="00AE1120" w:rsidRPr="00E7692E" w:rsidRDefault="00AE1120" w:rsidP="00131E1F">
            <w:pPr>
              <w:widowControl w:val="0"/>
              <w:tabs>
                <w:tab w:val="left" w:pos="-99"/>
              </w:tabs>
              <w:jc w:val="both"/>
              <w:rPr>
                <w:i/>
              </w:rPr>
            </w:pPr>
            <w:r w:rsidRPr="00E7692E">
              <w:rPr>
                <w:color w:val="000000"/>
                <w:sz w:val="22"/>
                <w:szCs w:val="22"/>
              </w:rPr>
              <w:lastRenderedPageBreak/>
              <w:t xml:space="preserve">  Гарантийный срок эксплуатации </w:t>
            </w:r>
            <w:r w:rsidR="00992445">
              <w:rPr>
                <w:color w:val="000000"/>
                <w:sz w:val="22"/>
                <w:szCs w:val="22"/>
              </w:rPr>
              <w:t xml:space="preserve"> 12</w:t>
            </w:r>
            <w:r w:rsidR="008279FC" w:rsidRPr="00E7692E">
              <w:rPr>
                <w:color w:val="000000"/>
                <w:sz w:val="22"/>
                <w:szCs w:val="22"/>
              </w:rPr>
              <w:t xml:space="preserve"> </w:t>
            </w:r>
            <w:r w:rsidRPr="00E7692E">
              <w:rPr>
                <w:color w:val="000000"/>
                <w:sz w:val="22"/>
                <w:szCs w:val="22"/>
              </w:rPr>
              <w:t>мес.</w:t>
            </w:r>
            <w:r w:rsidR="00992445">
              <w:rPr>
                <w:color w:val="000000"/>
                <w:sz w:val="22"/>
                <w:szCs w:val="22"/>
              </w:rPr>
              <w:t xml:space="preserve"> со дня подписания акта приёмки оборудования</w:t>
            </w: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lastRenderedPageBreak/>
              <w:t>7.</w:t>
            </w:r>
          </w:p>
        </w:tc>
        <w:tc>
          <w:tcPr>
            <w:tcW w:w="2495"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 xml:space="preserve">     Возможность снизить цену контракта без изменения предусмотренных контрактом количества товара, качества поставляемого товара и иных условий контракта в соответствии с </w:t>
            </w:r>
            <w:proofErr w:type="spellStart"/>
            <w:r w:rsidRPr="00E7692E">
              <w:rPr>
                <w:rFonts w:ascii="Times New Roman" w:hAnsi="Times New Roman" w:cs="Times New Roman"/>
                <w:b/>
                <w:sz w:val="22"/>
                <w:szCs w:val="22"/>
              </w:rPr>
              <w:t>пп</w:t>
            </w:r>
            <w:proofErr w:type="spellEnd"/>
            <w:r w:rsidRPr="00E7692E">
              <w:rPr>
                <w:rFonts w:ascii="Times New Roman" w:hAnsi="Times New Roman" w:cs="Times New Roman"/>
                <w:b/>
                <w:sz w:val="22"/>
                <w:szCs w:val="22"/>
              </w:rPr>
              <w:t xml:space="preserve">. «а» п.1 ч.1 ст. 95 Федерального закона о контрактной системе </w:t>
            </w:r>
          </w:p>
          <w:p w:rsidR="00AE1120" w:rsidRPr="00E7692E" w:rsidRDefault="00AE1120" w:rsidP="00131E1F">
            <w:pPr>
              <w:pStyle w:val="ConsPlusNormal"/>
              <w:ind w:firstLine="0"/>
              <w:jc w:val="both"/>
              <w:outlineLvl w:val="1"/>
              <w:rPr>
                <w:rFonts w:ascii="Times New Roman" w:hAnsi="Times New Roman" w:cs="Times New Roman"/>
                <w:sz w:val="22"/>
                <w:szCs w:val="22"/>
              </w:rPr>
            </w:pPr>
          </w:p>
        </w:tc>
        <w:tc>
          <w:tcPr>
            <w:tcW w:w="2147" w:type="pct"/>
          </w:tcPr>
          <w:p w:rsidR="00AE1120" w:rsidRPr="00E7692E" w:rsidRDefault="00AE1120" w:rsidP="00131E1F">
            <w:pPr>
              <w:widowControl w:val="0"/>
              <w:tabs>
                <w:tab w:val="left" w:pos="3135"/>
              </w:tabs>
              <w:jc w:val="center"/>
              <w:rPr>
                <w:i/>
              </w:rPr>
            </w:pPr>
            <w:r w:rsidRPr="00E7692E">
              <w:rPr>
                <w:i/>
                <w:sz w:val="22"/>
                <w:szCs w:val="22"/>
              </w:rPr>
              <w:t>Предусмотрена</w:t>
            </w: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8.</w:t>
            </w:r>
          </w:p>
        </w:tc>
        <w:tc>
          <w:tcPr>
            <w:tcW w:w="2495"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 xml:space="preserve">     Возможность изменить количество поставляемого товара, предусмотренное контрактом в соответствии с </w:t>
            </w:r>
            <w:proofErr w:type="spellStart"/>
            <w:r w:rsidRPr="00E7692E">
              <w:rPr>
                <w:rFonts w:ascii="Times New Roman" w:hAnsi="Times New Roman" w:cs="Times New Roman"/>
                <w:b/>
                <w:sz w:val="22"/>
                <w:szCs w:val="22"/>
              </w:rPr>
              <w:t>пп</w:t>
            </w:r>
            <w:proofErr w:type="spellEnd"/>
            <w:r w:rsidRPr="00E7692E">
              <w:rPr>
                <w:rFonts w:ascii="Times New Roman" w:hAnsi="Times New Roman" w:cs="Times New Roman"/>
                <w:b/>
                <w:sz w:val="22"/>
                <w:szCs w:val="22"/>
              </w:rPr>
              <w:t xml:space="preserve">. «б» п. 1 ч. 1 ст. 95 Федерального закона о контрактной системе </w:t>
            </w:r>
          </w:p>
          <w:p w:rsidR="00AE1120" w:rsidRPr="00E7692E" w:rsidRDefault="00AE1120" w:rsidP="00131E1F">
            <w:pPr>
              <w:pStyle w:val="ConsPlusNormal"/>
              <w:ind w:firstLine="0"/>
              <w:jc w:val="both"/>
              <w:outlineLvl w:val="1"/>
              <w:rPr>
                <w:rFonts w:ascii="Times New Roman" w:hAnsi="Times New Roman" w:cs="Times New Roman"/>
                <w:b/>
                <w:sz w:val="22"/>
                <w:szCs w:val="22"/>
              </w:rPr>
            </w:pPr>
          </w:p>
        </w:tc>
        <w:tc>
          <w:tcPr>
            <w:tcW w:w="2147" w:type="pct"/>
          </w:tcPr>
          <w:p w:rsidR="00AE1120" w:rsidRPr="00E7692E" w:rsidRDefault="008279FC" w:rsidP="00131E1F">
            <w:pPr>
              <w:widowControl w:val="0"/>
              <w:tabs>
                <w:tab w:val="left" w:pos="3135"/>
              </w:tabs>
              <w:jc w:val="center"/>
              <w:rPr>
                <w:i/>
              </w:rPr>
            </w:pPr>
            <w:r w:rsidRPr="00E7692E">
              <w:rPr>
                <w:i/>
                <w:sz w:val="22"/>
                <w:szCs w:val="22"/>
              </w:rPr>
              <w:t>П</w:t>
            </w:r>
            <w:r w:rsidR="00AE1120" w:rsidRPr="00E7692E">
              <w:rPr>
                <w:i/>
                <w:sz w:val="22"/>
                <w:szCs w:val="22"/>
              </w:rPr>
              <w:t>редусмотрена</w:t>
            </w: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9.</w:t>
            </w:r>
          </w:p>
        </w:tc>
        <w:tc>
          <w:tcPr>
            <w:tcW w:w="2495"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 xml:space="preserve">     Возможность заказчика увеличить количество поставляемого товара при заключении контракта в соответствии с ч. 18 ст. 34 Федерального закона о контрактной системе </w:t>
            </w:r>
          </w:p>
          <w:p w:rsidR="00AE1120" w:rsidRPr="00E7692E" w:rsidRDefault="00AE1120" w:rsidP="00131E1F">
            <w:pPr>
              <w:pStyle w:val="ConsPlusNormal"/>
              <w:ind w:firstLine="0"/>
              <w:jc w:val="both"/>
              <w:outlineLvl w:val="1"/>
              <w:rPr>
                <w:rFonts w:ascii="Times New Roman" w:hAnsi="Times New Roman" w:cs="Times New Roman"/>
                <w:b/>
                <w:sz w:val="22"/>
                <w:szCs w:val="22"/>
              </w:rPr>
            </w:pPr>
          </w:p>
        </w:tc>
        <w:tc>
          <w:tcPr>
            <w:tcW w:w="2147" w:type="pct"/>
          </w:tcPr>
          <w:p w:rsidR="00AE1120" w:rsidRPr="00E7692E" w:rsidRDefault="008279FC" w:rsidP="00131E1F">
            <w:pPr>
              <w:widowControl w:val="0"/>
              <w:jc w:val="center"/>
              <w:rPr>
                <w:i/>
              </w:rPr>
            </w:pPr>
            <w:r w:rsidRPr="00E7692E">
              <w:rPr>
                <w:i/>
                <w:sz w:val="22"/>
                <w:szCs w:val="22"/>
              </w:rPr>
              <w:t>П</w:t>
            </w:r>
            <w:r w:rsidR="00AE1120" w:rsidRPr="00E7692E">
              <w:rPr>
                <w:i/>
                <w:sz w:val="22"/>
                <w:szCs w:val="22"/>
              </w:rPr>
              <w:t>редусмотрена</w:t>
            </w: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10.</w:t>
            </w:r>
          </w:p>
        </w:tc>
        <w:tc>
          <w:tcPr>
            <w:tcW w:w="2495" w:type="pct"/>
          </w:tcPr>
          <w:p w:rsidR="00AE1120" w:rsidRPr="00E7692E" w:rsidRDefault="00AE1120" w:rsidP="00131E1F">
            <w:pPr>
              <w:pStyle w:val="ConsPlusNormal"/>
              <w:ind w:firstLine="0"/>
              <w:jc w:val="both"/>
              <w:rPr>
                <w:rFonts w:ascii="Times New Roman" w:hAnsi="Times New Roman" w:cs="Times New Roman"/>
                <w:i/>
                <w:sz w:val="22"/>
                <w:szCs w:val="22"/>
              </w:rPr>
            </w:pPr>
            <w:r w:rsidRPr="00E7692E">
              <w:rPr>
                <w:rFonts w:ascii="Times New Roman" w:hAnsi="Times New Roman" w:cs="Times New Roman"/>
                <w:b/>
                <w:sz w:val="22"/>
                <w:szCs w:val="22"/>
              </w:rPr>
              <w:t xml:space="preserve">     Возможность одностороннего отказа от исполнения контракта в соответствии с положениями </w:t>
            </w:r>
            <w:hyperlink r:id="rId43" w:anchor="Par1588" w:tooltip="Ссылка на текущий документ" w:history="1">
              <w:r w:rsidR="004F41D9" w:rsidRPr="008C1F34">
                <w:rPr>
                  <w:rStyle w:val="a6"/>
                  <w:rFonts w:ascii="Times New Roman" w:hAnsi="Times New Roman"/>
                  <w:b/>
                  <w:sz w:val="22"/>
                  <w:szCs w:val="22"/>
                  <w:lang w:eastAsia="en-US"/>
                </w:rPr>
                <w:t>частей 8</w:t>
              </w:r>
            </w:hyperlink>
            <w:r w:rsidR="004F41D9" w:rsidRPr="008C1F34">
              <w:rPr>
                <w:rFonts w:ascii="Times New Roman" w:hAnsi="Times New Roman" w:cs="Times New Roman"/>
                <w:b/>
                <w:sz w:val="22"/>
                <w:szCs w:val="22"/>
                <w:lang w:eastAsia="en-US"/>
              </w:rPr>
              <w:t xml:space="preserve"> – </w:t>
            </w:r>
            <w:hyperlink r:id="rId44" w:anchor="Par1606" w:tooltip="Ссылка на текущий документ" w:history="1">
              <w:r w:rsidR="004F41D9" w:rsidRPr="008C1F34">
                <w:rPr>
                  <w:rStyle w:val="a6"/>
                  <w:rFonts w:ascii="Times New Roman" w:hAnsi="Times New Roman"/>
                  <w:b/>
                  <w:sz w:val="22"/>
                  <w:szCs w:val="22"/>
                  <w:lang w:eastAsia="en-US"/>
                </w:rPr>
                <w:t>2</w:t>
              </w:r>
              <w:r w:rsidR="004F41D9">
                <w:rPr>
                  <w:rStyle w:val="a6"/>
                  <w:rFonts w:ascii="Times New Roman" w:hAnsi="Times New Roman"/>
                  <w:b/>
                  <w:sz w:val="22"/>
                  <w:szCs w:val="22"/>
                  <w:lang w:eastAsia="en-US"/>
                </w:rPr>
                <w:t>5</w:t>
              </w:r>
              <w:r w:rsidR="004F41D9" w:rsidRPr="008C1F34">
                <w:rPr>
                  <w:rStyle w:val="a6"/>
                  <w:rFonts w:ascii="Times New Roman" w:hAnsi="Times New Roman"/>
                  <w:b/>
                  <w:sz w:val="22"/>
                  <w:szCs w:val="22"/>
                  <w:lang w:eastAsia="en-US"/>
                </w:rPr>
                <w:t xml:space="preserve"> статьи 95</w:t>
              </w:r>
            </w:hyperlink>
            <w:bookmarkStart w:id="15" w:name="_GoBack"/>
            <w:bookmarkEnd w:id="15"/>
            <w:r w:rsidRPr="00E7692E">
              <w:rPr>
                <w:rFonts w:ascii="Times New Roman" w:hAnsi="Times New Roman" w:cs="Times New Roman"/>
                <w:b/>
                <w:sz w:val="22"/>
                <w:szCs w:val="22"/>
              </w:rPr>
              <w:t xml:space="preserve"> Федерального закона о контрактной системе </w:t>
            </w:r>
            <w:r w:rsidRPr="00E7692E">
              <w:rPr>
                <w:rFonts w:ascii="Times New Roman" w:hAnsi="Times New Roman" w:cs="Times New Roman"/>
                <w:i/>
                <w:sz w:val="22"/>
                <w:szCs w:val="22"/>
              </w:rPr>
              <w:t>(да/нет)</w:t>
            </w:r>
          </w:p>
          <w:p w:rsidR="00AE1120" w:rsidRPr="00E7692E" w:rsidRDefault="00AE1120" w:rsidP="00131E1F">
            <w:pPr>
              <w:pStyle w:val="ConsPlusNormal"/>
              <w:ind w:firstLine="0"/>
              <w:jc w:val="both"/>
              <w:rPr>
                <w:rFonts w:ascii="Times New Roman" w:hAnsi="Times New Roman" w:cs="Times New Roman"/>
                <w:b/>
                <w:sz w:val="22"/>
                <w:szCs w:val="22"/>
              </w:rPr>
            </w:pPr>
          </w:p>
        </w:tc>
        <w:tc>
          <w:tcPr>
            <w:tcW w:w="2147" w:type="pct"/>
          </w:tcPr>
          <w:p w:rsidR="00AE1120" w:rsidRPr="00E7692E" w:rsidRDefault="00AE1120" w:rsidP="00131E1F">
            <w:pPr>
              <w:widowControl w:val="0"/>
              <w:jc w:val="center"/>
              <w:rPr>
                <w:i/>
              </w:rPr>
            </w:pPr>
            <w:r w:rsidRPr="00E7692E">
              <w:rPr>
                <w:i/>
                <w:sz w:val="22"/>
                <w:szCs w:val="22"/>
              </w:rPr>
              <w:t>Предусмотрена</w:t>
            </w: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11</w:t>
            </w:r>
          </w:p>
        </w:tc>
        <w:tc>
          <w:tcPr>
            <w:tcW w:w="4642" w:type="pct"/>
            <w:gridSpan w:val="2"/>
            <w:vAlign w:val="center"/>
          </w:tcPr>
          <w:p w:rsidR="00AE1120" w:rsidRPr="00E7692E" w:rsidRDefault="00AE1120" w:rsidP="00131E1F">
            <w:pPr>
              <w:widowControl w:val="0"/>
              <w:rPr>
                <w:b/>
                <w:color w:val="FF0000"/>
                <w:u w:val="single"/>
              </w:rPr>
            </w:pPr>
            <w:r w:rsidRPr="00E7692E">
              <w:rPr>
                <w:b/>
                <w:color w:val="FF0000"/>
                <w:sz w:val="22"/>
                <w:szCs w:val="22"/>
                <w:u w:val="single"/>
              </w:rPr>
              <w:t>Документы, подтверждающие соответствие товара</w:t>
            </w: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11.1</w:t>
            </w:r>
          </w:p>
        </w:tc>
        <w:tc>
          <w:tcPr>
            <w:tcW w:w="2495" w:type="pct"/>
          </w:tcPr>
          <w:p w:rsidR="00AE1120" w:rsidRPr="00E7692E" w:rsidRDefault="00AE1120" w:rsidP="00131E1F">
            <w:pPr>
              <w:jc w:val="both"/>
              <w:rPr>
                <w:b/>
              </w:rPr>
            </w:pPr>
            <w:r w:rsidRPr="00E7692E">
              <w:rPr>
                <w:b/>
                <w:sz w:val="22"/>
                <w:szCs w:val="22"/>
              </w:rPr>
              <w:t>Копии документов, представляемых в составе 2 части заявки и подтверждающих соответствие товара, требованиям, установленным в соответствии с законодательством Российской Федерации (пункт 3 части 5 статьи 66 Федерального закона о контрактной системе)</w:t>
            </w:r>
          </w:p>
          <w:p w:rsidR="00AE1120" w:rsidRPr="00E7692E" w:rsidRDefault="00AE1120" w:rsidP="00131E1F">
            <w:pPr>
              <w:jc w:val="both"/>
              <w:rPr>
                <w:bCs/>
                <w:i/>
              </w:rPr>
            </w:pPr>
          </w:p>
        </w:tc>
        <w:tc>
          <w:tcPr>
            <w:tcW w:w="2147" w:type="pct"/>
          </w:tcPr>
          <w:p w:rsidR="00AE1120" w:rsidRPr="00E7692E" w:rsidRDefault="00AE1120" w:rsidP="00131E1F">
            <w:pPr>
              <w:widowControl w:val="0"/>
              <w:jc w:val="center"/>
              <w:rPr>
                <w:i/>
              </w:rPr>
            </w:pPr>
            <w:r w:rsidRPr="00E7692E">
              <w:rPr>
                <w:i/>
                <w:sz w:val="22"/>
                <w:szCs w:val="22"/>
              </w:rPr>
              <w:t>не требуются</w:t>
            </w: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12.</w:t>
            </w:r>
          </w:p>
        </w:tc>
        <w:tc>
          <w:tcPr>
            <w:tcW w:w="4642" w:type="pct"/>
            <w:gridSpan w:val="2"/>
          </w:tcPr>
          <w:p w:rsidR="00AE1120" w:rsidRPr="00E7692E" w:rsidRDefault="00AE1120" w:rsidP="00131E1F">
            <w:pPr>
              <w:widowControl w:val="0"/>
              <w:jc w:val="both"/>
              <w:rPr>
                <w:b/>
                <w:color w:val="FF0000"/>
                <w:u w:val="single"/>
              </w:rPr>
            </w:pPr>
            <w:r w:rsidRPr="00E7692E">
              <w:rPr>
                <w:b/>
                <w:color w:val="FF0000"/>
                <w:sz w:val="22"/>
                <w:szCs w:val="22"/>
                <w:u w:val="single"/>
              </w:rPr>
              <w:t>Требования к участникам закупки</w:t>
            </w:r>
          </w:p>
        </w:tc>
      </w:tr>
      <w:tr w:rsidR="00AE1120" w:rsidRPr="00E7692E" w:rsidTr="00131E1F">
        <w:trPr>
          <w:trHeight w:val="2502"/>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12.1</w:t>
            </w:r>
          </w:p>
        </w:tc>
        <w:tc>
          <w:tcPr>
            <w:tcW w:w="2495" w:type="pct"/>
          </w:tcPr>
          <w:p w:rsidR="00AE1120" w:rsidRPr="00E7692E" w:rsidRDefault="00AE1120" w:rsidP="00131E1F">
            <w:pPr>
              <w:jc w:val="both"/>
              <w:rPr>
                <w:b/>
              </w:rPr>
            </w:pPr>
            <w:r w:rsidRPr="00E7692E">
              <w:rPr>
                <w:b/>
                <w:sz w:val="22"/>
                <w:szCs w:val="22"/>
              </w:rPr>
              <w:t xml:space="preserve">Соответствие требованиям к участникам закупки, установленным действующим законодательством РФ к лицам, осуществляющим поставку товара, являющегося объектом закупки, </w:t>
            </w:r>
            <w:r w:rsidRPr="00E7692E">
              <w:rPr>
                <w:b/>
                <w:color w:val="FF0000"/>
                <w:sz w:val="22"/>
                <w:szCs w:val="22"/>
              </w:rPr>
              <w:t>а также документы (или копии документов), представляемые в составе 2 части</w:t>
            </w:r>
            <w:r w:rsidRPr="00E7692E">
              <w:rPr>
                <w:b/>
                <w:sz w:val="22"/>
                <w:szCs w:val="22"/>
              </w:rPr>
              <w:t xml:space="preserve"> заявки и подтверждающие соответствие участника аукциона таким требованиям (пункт 1 части 1 ст. 31 Федерального закона о контрактной системе)</w:t>
            </w:r>
          </w:p>
          <w:p w:rsidR="00AE1120" w:rsidRPr="00E7692E" w:rsidRDefault="00AE1120" w:rsidP="00131E1F">
            <w:pPr>
              <w:jc w:val="both"/>
            </w:pPr>
          </w:p>
        </w:tc>
        <w:tc>
          <w:tcPr>
            <w:tcW w:w="2147" w:type="pct"/>
          </w:tcPr>
          <w:p w:rsidR="00AE1120" w:rsidRPr="00E7692E" w:rsidRDefault="00AE1120" w:rsidP="00131E1F">
            <w:pPr>
              <w:widowControl w:val="0"/>
              <w:jc w:val="center"/>
              <w:rPr>
                <w:i/>
              </w:rPr>
            </w:pPr>
            <w:r w:rsidRPr="00E7692E">
              <w:rPr>
                <w:i/>
                <w:sz w:val="22"/>
                <w:szCs w:val="22"/>
              </w:rPr>
              <w:t>требования не установлены</w:t>
            </w:r>
          </w:p>
          <w:p w:rsidR="00AE1120" w:rsidRPr="00E7692E" w:rsidRDefault="00AE1120" w:rsidP="00131E1F">
            <w:pPr>
              <w:widowControl w:val="0"/>
              <w:jc w:val="center"/>
              <w:rPr>
                <w:i/>
              </w:rPr>
            </w:pPr>
          </w:p>
          <w:p w:rsidR="00AE1120" w:rsidRPr="00E7692E" w:rsidRDefault="00AE1120" w:rsidP="00131E1F">
            <w:pPr>
              <w:widowControl w:val="0"/>
              <w:jc w:val="both"/>
              <w:rPr>
                <w:b/>
              </w:rPr>
            </w:pP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12.2</w:t>
            </w:r>
          </w:p>
        </w:tc>
        <w:tc>
          <w:tcPr>
            <w:tcW w:w="2495" w:type="pct"/>
          </w:tcPr>
          <w:p w:rsidR="00AE1120" w:rsidRPr="00E7692E" w:rsidRDefault="00AE1120" w:rsidP="00131E1F">
            <w:pPr>
              <w:jc w:val="both"/>
              <w:rPr>
                <w:b/>
              </w:rPr>
            </w:pPr>
            <w:r w:rsidRPr="00E7692E">
              <w:rPr>
                <w:b/>
                <w:sz w:val="22"/>
                <w:szCs w:val="22"/>
              </w:rPr>
              <w:t xml:space="preserve">Дополнительные требования, установленные Правительством Российской Федерации к участникам закупок отдельных видов товаров в </w:t>
            </w:r>
            <w:r w:rsidRPr="00E7692E">
              <w:rPr>
                <w:b/>
                <w:sz w:val="22"/>
                <w:szCs w:val="22"/>
              </w:rPr>
              <w:lastRenderedPageBreak/>
              <w:t xml:space="preserve">соответствии с частью 2 статьи 31 Федерального закона о контрактной системе, </w:t>
            </w:r>
            <w:r w:rsidRPr="00E7692E">
              <w:rPr>
                <w:b/>
                <w:color w:val="FF0000"/>
                <w:sz w:val="22"/>
                <w:szCs w:val="22"/>
              </w:rPr>
              <w:t>и документы (или копии документов), представляемые в составе 2 части заявки</w:t>
            </w:r>
            <w:r w:rsidRPr="00E7692E">
              <w:rPr>
                <w:b/>
                <w:sz w:val="22"/>
                <w:szCs w:val="22"/>
              </w:rPr>
              <w:t xml:space="preserve"> и подтверждающие такое соответствие участников закупки дополнительным требованиям</w:t>
            </w:r>
          </w:p>
          <w:p w:rsidR="00AE1120" w:rsidRPr="00E7692E" w:rsidRDefault="00AE1120" w:rsidP="00131E1F">
            <w:pPr>
              <w:jc w:val="both"/>
              <w:rPr>
                <w:b/>
              </w:rPr>
            </w:pPr>
          </w:p>
        </w:tc>
        <w:tc>
          <w:tcPr>
            <w:tcW w:w="2147" w:type="pct"/>
          </w:tcPr>
          <w:p w:rsidR="00AE1120" w:rsidRPr="00E7692E" w:rsidRDefault="00AE1120" w:rsidP="00131E1F">
            <w:pPr>
              <w:widowControl w:val="0"/>
              <w:jc w:val="center"/>
              <w:rPr>
                <w:i/>
              </w:rPr>
            </w:pPr>
          </w:p>
          <w:p w:rsidR="00AE1120" w:rsidRPr="00E7692E" w:rsidRDefault="00AE1120" w:rsidP="00131E1F">
            <w:pPr>
              <w:widowControl w:val="0"/>
              <w:jc w:val="center"/>
              <w:rPr>
                <w:i/>
              </w:rPr>
            </w:pPr>
            <w:r w:rsidRPr="00E7692E">
              <w:rPr>
                <w:i/>
                <w:sz w:val="22"/>
                <w:szCs w:val="22"/>
              </w:rPr>
              <w:t>требования не установлены</w:t>
            </w:r>
          </w:p>
          <w:p w:rsidR="00AE1120" w:rsidRPr="00E7692E" w:rsidRDefault="00AE1120" w:rsidP="00131E1F">
            <w:pPr>
              <w:widowControl w:val="0"/>
              <w:jc w:val="both"/>
              <w:rPr>
                <w:b/>
              </w:rPr>
            </w:pP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lastRenderedPageBreak/>
              <w:t>12.3</w:t>
            </w:r>
          </w:p>
        </w:tc>
        <w:tc>
          <w:tcPr>
            <w:tcW w:w="2495" w:type="pct"/>
          </w:tcPr>
          <w:p w:rsidR="00AE1120" w:rsidRPr="00E7692E" w:rsidRDefault="00AE1120" w:rsidP="00AE1120">
            <w:pPr>
              <w:pStyle w:val="2"/>
              <w:jc w:val="both"/>
              <w:rPr>
                <w:sz w:val="22"/>
                <w:szCs w:val="22"/>
              </w:rPr>
            </w:pPr>
            <w:r w:rsidRPr="00E7692E">
              <w:rPr>
                <w:sz w:val="22"/>
                <w:szCs w:val="22"/>
              </w:rPr>
              <w:t xml:space="preserve">     Предоставление преимуществ учреждениям и предприятиям уголовно- исполнительной системы в закупках в соответствии со статьей 28 Федерального закона о контрактной системе</w:t>
            </w:r>
          </w:p>
        </w:tc>
        <w:tc>
          <w:tcPr>
            <w:tcW w:w="2147" w:type="pct"/>
          </w:tcPr>
          <w:p w:rsidR="00AE1120" w:rsidRPr="00E7692E" w:rsidRDefault="00AE1120" w:rsidP="00131E1F">
            <w:pPr>
              <w:widowControl w:val="0"/>
              <w:jc w:val="center"/>
              <w:rPr>
                <w:i/>
              </w:rPr>
            </w:pPr>
            <w:r w:rsidRPr="00E7692E">
              <w:rPr>
                <w:i/>
                <w:sz w:val="22"/>
                <w:szCs w:val="22"/>
              </w:rPr>
              <w:t>преимущества не предоставляются</w:t>
            </w: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12.4</w:t>
            </w:r>
          </w:p>
        </w:tc>
        <w:tc>
          <w:tcPr>
            <w:tcW w:w="2495" w:type="pct"/>
          </w:tcPr>
          <w:p w:rsidR="00AE1120" w:rsidRPr="00E7692E" w:rsidRDefault="00AE1120" w:rsidP="00131E1F">
            <w:pPr>
              <w:jc w:val="both"/>
              <w:rPr>
                <w:b/>
              </w:rPr>
            </w:pPr>
            <w:r w:rsidRPr="00E7692E">
              <w:rPr>
                <w:b/>
                <w:sz w:val="22"/>
                <w:szCs w:val="22"/>
              </w:rPr>
              <w:t xml:space="preserve">     Предоставление преимуществ организациям инвалидов в закупках в соответствии со статьей 29 Федерального закона о контрактной системе </w:t>
            </w:r>
          </w:p>
        </w:tc>
        <w:tc>
          <w:tcPr>
            <w:tcW w:w="2147" w:type="pct"/>
          </w:tcPr>
          <w:p w:rsidR="00AE1120" w:rsidRPr="00E7692E" w:rsidRDefault="00AE1120" w:rsidP="00131E1F">
            <w:pPr>
              <w:widowControl w:val="0"/>
              <w:jc w:val="center"/>
              <w:rPr>
                <w:i/>
              </w:rPr>
            </w:pPr>
            <w:r w:rsidRPr="00E7692E">
              <w:rPr>
                <w:i/>
                <w:sz w:val="22"/>
                <w:szCs w:val="22"/>
              </w:rPr>
              <w:t>преимущества не предоставляются</w:t>
            </w: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12.5</w:t>
            </w:r>
          </w:p>
        </w:tc>
        <w:tc>
          <w:tcPr>
            <w:tcW w:w="2495"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 xml:space="preserve">     Проведение электронного аукциона для субъектов малого предпринимательства, социально-ориентированных некоммерческих организаций в соответствии с частью </w:t>
            </w:r>
            <w:r w:rsidR="008279FC" w:rsidRPr="00E7692E">
              <w:rPr>
                <w:rFonts w:ascii="Times New Roman" w:hAnsi="Times New Roman" w:cs="Times New Roman"/>
                <w:b/>
                <w:sz w:val="22"/>
                <w:szCs w:val="22"/>
              </w:rPr>
              <w:t>3</w:t>
            </w:r>
            <w:r w:rsidRPr="00E7692E">
              <w:rPr>
                <w:rFonts w:ascii="Times New Roman" w:hAnsi="Times New Roman" w:cs="Times New Roman"/>
                <w:b/>
                <w:sz w:val="22"/>
                <w:szCs w:val="22"/>
              </w:rPr>
              <w:t xml:space="preserve"> статьи 30 Федерального закона о контрактной системе</w:t>
            </w:r>
          </w:p>
        </w:tc>
        <w:tc>
          <w:tcPr>
            <w:tcW w:w="2147" w:type="pct"/>
          </w:tcPr>
          <w:p w:rsidR="00AE1120" w:rsidRPr="00E7692E" w:rsidRDefault="008279FC" w:rsidP="00131E1F">
            <w:pPr>
              <w:widowControl w:val="0"/>
              <w:jc w:val="center"/>
              <w:rPr>
                <w:i/>
              </w:rPr>
            </w:pPr>
            <w:r w:rsidRPr="00E7692E">
              <w:rPr>
                <w:bCs/>
                <w:i/>
                <w:color w:val="FF0000"/>
                <w:sz w:val="22"/>
                <w:szCs w:val="22"/>
              </w:rPr>
              <w:t>Только для Субъектов малого предпринимательства и социально ориентированных некоммерческих организаций</w:t>
            </w:r>
          </w:p>
        </w:tc>
      </w:tr>
      <w:tr w:rsidR="00AE1120" w:rsidRPr="00E7692E" w:rsidTr="00131E1F">
        <w:trPr>
          <w:trHeight w:val="3191"/>
        </w:trPr>
        <w:tc>
          <w:tcPr>
            <w:tcW w:w="358" w:type="pct"/>
          </w:tcPr>
          <w:p w:rsidR="00AE1120" w:rsidRPr="00E7692E" w:rsidRDefault="00AE1120" w:rsidP="00131E1F">
            <w:pPr>
              <w:pStyle w:val="ConsPlusNormal"/>
              <w:snapToGrid w:val="0"/>
              <w:ind w:firstLine="0"/>
              <w:jc w:val="both"/>
              <w:rPr>
                <w:rFonts w:ascii="Times New Roman" w:hAnsi="Times New Roman" w:cs="Times New Roman"/>
                <w:b/>
                <w:sz w:val="22"/>
                <w:szCs w:val="22"/>
              </w:rPr>
            </w:pPr>
            <w:r w:rsidRPr="00E7692E">
              <w:rPr>
                <w:rFonts w:ascii="Times New Roman" w:hAnsi="Times New Roman" w:cs="Times New Roman"/>
                <w:b/>
                <w:sz w:val="22"/>
                <w:szCs w:val="22"/>
              </w:rPr>
              <w:t>12.6</w:t>
            </w:r>
          </w:p>
        </w:tc>
        <w:tc>
          <w:tcPr>
            <w:tcW w:w="2495" w:type="pct"/>
          </w:tcPr>
          <w:p w:rsidR="00AE1120" w:rsidRPr="00E7692E" w:rsidRDefault="00AE1120" w:rsidP="00131E1F">
            <w:pPr>
              <w:jc w:val="both"/>
              <w:rPr>
                <w:b/>
              </w:rPr>
            </w:pPr>
            <w:r w:rsidRPr="00E7692E">
              <w:rPr>
                <w:b/>
                <w:sz w:val="22"/>
                <w:szCs w:val="22"/>
              </w:rPr>
              <w:t xml:space="preserve">     Требование об отсутствии в предусмотренном Федеральным законом о контрактной системе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147" w:type="pct"/>
          </w:tcPr>
          <w:p w:rsidR="00AE1120" w:rsidRPr="00E7692E" w:rsidRDefault="00AE1120" w:rsidP="00131E1F">
            <w:pPr>
              <w:widowControl w:val="0"/>
              <w:jc w:val="both"/>
            </w:pPr>
          </w:p>
          <w:p w:rsidR="00AE1120" w:rsidRPr="00E7692E" w:rsidRDefault="00AE1120" w:rsidP="00131E1F">
            <w:pPr>
              <w:widowControl w:val="0"/>
              <w:jc w:val="center"/>
              <w:rPr>
                <w:i/>
              </w:rPr>
            </w:pPr>
            <w:r w:rsidRPr="00E7692E">
              <w:rPr>
                <w:i/>
                <w:sz w:val="22"/>
                <w:szCs w:val="22"/>
              </w:rPr>
              <w:t>Требование установлено</w:t>
            </w:r>
          </w:p>
        </w:tc>
      </w:tr>
      <w:tr w:rsidR="00AE1120" w:rsidRPr="00E7692E" w:rsidTr="00131E1F">
        <w:trPr>
          <w:trHeight w:val="348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13.</w:t>
            </w:r>
          </w:p>
        </w:tc>
        <w:tc>
          <w:tcPr>
            <w:tcW w:w="2495" w:type="pct"/>
          </w:tcPr>
          <w:p w:rsidR="00AE1120" w:rsidRPr="00E7692E" w:rsidRDefault="00AE1120" w:rsidP="00131E1F">
            <w:pPr>
              <w:jc w:val="both"/>
              <w:rPr>
                <w:b/>
              </w:rPr>
            </w:pPr>
            <w:r w:rsidRPr="00E7692E">
              <w:rPr>
                <w:b/>
                <w:color w:val="FF0000"/>
                <w:sz w:val="22"/>
                <w:szCs w:val="22"/>
              </w:rPr>
              <w:t>Документы (или копии документов), представляемые в составе 2 части заявки</w:t>
            </w:r>
            <w:r w:rsidRPr="00E7692E">
              <w:rPr>
                <w:b/>
                <w:sz w:val="22"/>
                <w:szCs w:val="22"/>
              </w:rPr>
              <w:t xml:space="preserve">, подтверждающие соответствие участника аукциона и (или) предлагаемого им товара </w:t>
            </w:r>
            <w:r w:rsidRPr="00E7692E">
              <w:rPr>
                <w:b/>
                <w:color w:val="FF0000"/>
                <w:sz w:val="22"/>
                <w:szCs w:val="22"/>
                <w:u w:val="single"/>
              </w:rPr>
              <w:t>условиям, запретам и ограничениям, установленным заказчиком в соответствии со статьей 14</w:t>
            </w:r>
            <w:r w:rsidRPr="00E7692E">
              <w:rPr>
                <w:b/>
                <w:sz w:val="22"/>
                <w:szCs w:val="22"/>
              </w:rPr>
              <w:t xml:space="preserve">  Федерального закона о контрактной системе. Нормативные правовые акты, устанавливающие национальный режим. Сведения об установлении условий допуска товаров, происходящих из иностранных государств, запретов, ограничений.</w:t>
            </w:r>
          </w:p>
        </w:tc>
        <w:tc>
          <w:tcPr>
            <w:tcW w:w="2147" w:type="pct"/>
          </w:tcPr>
          <w:p w:rsidR="00AE1120" w:rsidRPr="00E7692E" w:rsidRDefault="00AE1120" w:rsidP="00131E1F">
            <w:pPr>
              <w:widowControl w:val="0"/>
              <w:jc w:val="center"/>
              <w:rPr>
                <w:i/>
              </w:rPr>
            </w:pPr>
            <w:r w:rsidRPr="00E7692E">
              <w:rPr>
                <w:i/>
                <w:sz w:val="22"/>
                <w:szCs w:val="22"/>
              </w:rPr>
              <w:t>не требуются</w:t>
            </w:r>
          </w:p>
          <w:p w:rsidR="00AE1120" w:rsidRPr="00E7692E" w:rsidRDefault="00AE1120" w:rsidP="00131E1F">
            <w:pPr>
              <w:widowControl w:val="0"/>
              <w:jc w:val="center"/>
              <w:rPr>
                <w:i/>
              </w:rPr>
            </w:pPr>
          </w:p>
          <w:p w:rsidR="00AE1120" w:rsidRPr="00E7692E" w:rsidRDefault="00AE1120" w:rsidP="00131E1F">
            <w:pPr>
              <w:widowControl w:val="0"/>
              <w:jc w:val="center"/>
              <w:rPr>
                <w:i/>
              </w:rPr>
            </w:pPr>
            <w:r w:rsidRPr="00E7692E">
              <w:rPr>
                <w:i/>
                <w:sz w:val="22"/>
                <w:szCs w:val="22"/>
              </w:rPr>
              <w:t>Условия допуска, запреты, ограничения не установлены</w:t>
            </w:r>
          </w:p>
          <w:p w:rsidR="00AE1120" w:rsidRPr="00E7692E" w:rsidRDefault="00AE1120" w:rsidP="00131E1F">
            <w:pPr>
              <w:widowControl w:val="0"/>
              <w:jc w:val="both"/>
              <w:rPr>
                <w:i/>
              </w:rPr>
            </w:pP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14.</w:t>
            </w:r>
          </w:p>
        </w:tc>
        <w:tc>
          <w:tcPr>
            <w:tcW w:w="2495" w:type="pct"/>
          </w:tcPr>
          <w:p w:rsidR="00AE1120" w:rsidRPr="00E7692E" w:rsidRDefault="00AE1120" w:rsidP="00131E1F">
            <w:pPr>
              <w:jc w:val="both"/>
              <w:rPr>
                <w:b/>
              </w:rPr>
            </w:pPr>
            <w:r w:rsidRPr="00E7692E">
              <w:rPr>
                <w:b/>
                <w:sz w:val="22"/>
                <w:szCs w:val="22"/>
              </w:rPr>
              <w:t xml:space="preserve">Включение в банковскую гарантию условия о праве заказчика на бесспорное списание денежных средств со счета гаранта, если гарантом в срок не более чем пять </w:t>
            </w:r>
            <w:r w:rsidRPr="00E7692E">
              <w:rPr>
                <w:b/>
                <w:sz w:val="22"/>
                <w:szCs w:val="22"/>
              </w:rPr>
              <w:lastRenderedPageBreak/>
              <w:t>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w:t>
            </w:r>
          </w:p>
        </w:tc>
        <w:tc>
          <w:tcPr>
            <w:tcW w:w="2147" w:type="pct"/>
          </w:tcPr>
          <w:p w:rsidR="00AE1120" w:rsidRPr="00E7692E" w:rsidRDefault="00AE1120" w:rsidP="00131E1F">
            <w:pPr>
              <w:widowControl w:val="0"/>
              <w:jc w:val="center"/>
              <w:rPr>
                <w:b/>
                <w:i/>
              </w:rPr>
            </w:pPr>
            <w:r w:rsidRPr="00E7692E">
              <w:rPr>
                <w:i/>
                <w:sz w:val="22"/>
                <w:szCs w:val="22"/>
              </w:rPr>
              <w:lastRenderedPageBreak/>
              <w:t>Требуется</w:t>
            </w:r>
          </w:p>
        </w:tc>
      </w:tr>
    </w:tbl>
    <w:p w:rsidR="00AE1120" w:rsidRPr="00E7692E" w:rsidRDefault="00AE1120" w:rsidP="00AE1120">
      <w:pPr>
        <w:rPr>
          <w:b/>
          <w:sz w:val="22"/>
          <w:szCs w:val="22"/>
        </w:rPr>
      </w:pPr>
    </w:p>
    <w:p w:rsidR="00AE1120" w:rsidRPr="00E7692E" w:rsidRDefault="00AE1120" w:rsidP="000C3DFD">
      <w:pPr>
        <w:jc w:val="center"/>
        <w:rPr>
          <w:b/>
          <w:sz w:val="22"/>
          <w:szCs w:val="22"/>
        </w:rPr>
      </w:pPr>
    </w:p>
    <w:sectPr w:rsidR="00AE1120" w:rsidRPr="00E7692E" w:rsidSect="00385195">
      <w:pgSz w:w="11906" w:h="16838"/>
      <w:pgMar w:top="568" w:right="707" w:bottom="568"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11A" w:rsidRDefault="0082311A" w:rsidP="00AD5A72">
      <w:r>
        <w:separator/>
      </w:r>
    </w:p>
  </w:endnote>
  <w:endnote w:type="continuationSeparator" w:id="0">
    <w:p w:rsidR="0082311A" w:rsidRDefault="0082311A" w:rsidP="00AD5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11A" w:rsidRDefault="0082311A" w:rsidP="00AD5A72">
      <w:r>
        <w:separator/>
      </w:r>
    </w:p>
  </w:footnote>
  <w:footnote w:type="continuationSeparator" w:id="0">
    <w:p w:rsidR="0082311A" w:rsidRDefault="0082311A" w:rsidP="00AD5A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15E1149"/>
    <w:multiLevelType w:val="hybridMultilevel"/>
    <w:tmpl w:val="214A5B96"/>
    <w:lvl w:ilvl="0" w:tplc="3B00E224">
      <w:start w:val="1"/>
      <w:numFmt w:val="decimal"/>
      <w:lvlText w:val="6.%1."/>
      <w:lvlJc w:val="left"/>
      <w:pPr>
        <w:ind w:left="107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CA13F9C"/>
    <w:multiLevelType w:val="multilevel"/>
    <w:tmpl w:val="ED3A8890"/>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823"/>
        </w:tabs>
        <w:ind w:left="823" w:hanging="54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3">
    <w:nsid w:val="0DB33BE1"/>
    <w:multiLevelType w:val="multilevel"/>
    <w:tmpl w:val="7298A51A"/>
    <w:lvl w:ilvl="0">
      <w:start w:val="2"/>
      <w:numFmt w:val="decimal"/>
      <w:lvlText w:val="%1."/>
      <w:lvlJc w:val="left"/>
      <w:pPr>
        <w:tabs>
          <w:tab w:val="num" w:pos="360"/>
        </w:tabs>
        <w:ind w:left="360" w:hanging="360"/>
      </w:pPr>
      <w:rPr>
        <w:rFonts w:hint="default"/>
        <w:b/>
      </w:rPr>
    </w:lvl>
    <w:lvl w:ilvl="1">
      <w:start w:val="1"/>
      <w:numFmt w:val="decimal"/>
      <w:lvlText w:val="%2."/>
      <w:lvlJc w:val="left"/>
      <w:pPr>
        <w:tabs>
          <w:tab w:val="num" w:pos="1425"/>
        </w:tabs>
        <w:ind w:left="1425" w:hanging="432"/>
      </w:pPr>
      <w:rPr>
        <w:rFonts w:ascii="Times New Roman" w:eastAsia="Times New Roman" w:hAnsi="Times New Roman" w:cs="Times New Roman" w:hint="default"/>
        <w:b w:val="0"/>
        <w:lang w:val="ru-RU"/>
      </w:rPr>
    </w:lvl>
    <w:lvl w:ilvl="2">
      <w:start w:val="1"/>
      <w:numFmt w:val="decimal"/>
      <w:lvlText w:val="%1.%2.%3."/>
      <w:lvlJc w:val="left"/>
      <w:pPr>
        <w:tabs>
          <w:tab w:val="num" w:pos="1134"/>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DE94645"/>
    <w:multiLevelType w:val="multilevel"/>
    <w:tmpl w:val="1DD26B60"/>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1C40078A"/>
    <w:multiLevelType w:val="multilevel"/>
    <w:tmpl w:val="DD70CB1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nsid w:val="1EA42DC3"/>
    <w:multiLevelType w:val="multilevel"/>
    <w:tmpl w:val="727A2F2A"/>
    <w:lvl w:ilvl="0">
      <w:start w:val="9"/>
      <w:numFmt w:val="decimal"/>
      <w:lvlText w:val="%1."/>
      <w:lvlJc w:val="left"/>
      <w:pPr>
        <w:ind w:left="360" w:hanging="360"/>
      </w:pPr>
      <w:rPr>
        <w:rFonts w:hint="default"/>
      </w:rPr>
    </w:lvl>
    <w:lvl w:ilvl="1">
      <w:start w:val="2"/>
      <w:numFmt w:val="decimal"/>
      <w:lvlText w:val="%1.%2."/>
      <w:lvlJc w:val="left"/>
      <w:pPr>
        <w:ind w:left="1211"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3BE5666"/>
    <w:multiLevelType w:val="multilevel"/>
    <w:tmpl w:val="903A8F7C"/>
    <w:lvl w:ilvl="0">
      <w:start w:val="4"/>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7B444A"/>
    <w:multiLevelType w:val="multilevel"/>
    <w:tmpl w:val="95BEFEF4"/>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1823E6"/>
    <w:multiLevelType w:val="multilevel"/>
    <w:tmpl w:val="DBF2953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lang w:val="ru-RU"/>
      </w:rPr>
    </w:lvl>
    <w:lvl w:ilvl="2">
      <w:start w:val="1"/>
      <w:numFmt w:val="decimal"/>
      <w:lvlText w:val="%1.%2.%3."/>
      <w:lvlJc w:val="left"/>
      <w:pPr>
        <w:tabs>
          <w:tab w:val="num" w:pos="1134"/>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DDE4896"/>
    <w:multiLevelType w:val="multilevel"/>
    <w:tmpl w:val="92346D32"/>
    <w:lvl w:ilvl="0">
      <w:start w:val="1"/>
      <w:numFmt w:val="decimal"/>
      <w:lvlText w:val="%1."/>
      <w:lvlJc w:val="left"/>
      <w:pPr>
        <w:tabs>
          <w:tab w:val="num" w:pos="720"/>
        </w:tabs>
        <w:ind w:left="720" w:hanging="360"/>
      </w:pPr>
      <w:rPr>
        <w:b/>
      </w:rPr>
    </w:lvl>
    <w:lvl w:ilvl="1">
      <w:start w:val="1"/>
      <w:numFmt w:val="decimal"/>
      <w:lvlText w:val="1.%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7F066B"/>
    <w:multiLevelType w:val="hybridMultilevel"/>
    <w:tmpl w:val="770EC34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7F7E1D"/>
    <w:multiLevelType w:val="singleLevel"/>
    <w:tmpl w:val="FA3431A6"/>
    <w:lvl w:ilvl="0">
      <w:start w:val="4"/>
      <w:numFmt w:val="decimal"/>
      <w:lvlText w:val="1.%1."/>
      <w:legacy w:legacy="1" w:legacySpace="0" w:legacyIndent="615"/>
      <w:lvlJc w:val="left"/>
      <w:pPr>
        <w:ind w:left="0" w:firstLine="0"/>
      </w:pPr>
      <w:rPr>
        <w:rFonts w:ascii="Times New Roman" w:hAnsi="Times New Roman" w:cs="Times New Roman" w:hint="default"/>
      </w:rPr>
    </w:lvl>
  </w:abstractNum>
  <w:abstractNum w:abstractNumId="13">
    <w:nsid w:val="37450A77"/>
    <w:multiLevelType w:val="hybridMultilevel"/>
    <w:tmpl w:val="D250D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C24794"/>
    <w:multiLevelType w:val="hybridMultilevel"/>
    <w:tmpl w:val="9CCCC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9844CC"/>
    <w:multiLevelType w:val="multilevel"/>
    <w:tmpl w:val="1A50F466"/>
    <w:lvl w:ilvl="0">
      <w:start w:val="4"/>
      <w:numFmt w:val="decimal"/>
      <w:lvlText w:val="%1."/>
      <w:lvlJc w:val="left"/>
      <w:pPr>
        <w:ind w:left="360" w:hanging="360"/>
      </w:pPr>
      <w:rPr>
        <w:rFonts w:cs="Times New Roman" w:hint="default"/>
        <w:u w:val="none"/>
      </w:rPr>
    </w:lvl>
    <w:lvl w:ilvl="1">
      <w:start w:val="1"/>
      <w:numFmt w:val="decimal"/>
      <w:lvlText w:val="%1.%2."/>
      <w:lvlJc w:val="left"/>
      <w:pPr>
        <w:ind w:left="1353" w:hanging="360"/>
      </w:pPr>
      <w:rPr>
        <w:rFonts w:cs="Times New Roman" w:hint="default"/>
        <w:b w:val="0"/>
        <w:u w:val="none"/>
      </w:rPr>
    </w:lvl>
    <w:lvl w:ilvl="2">
      <w:start w:val="1"/>
      <w:numFmt w:val="decimal"/>
      <w:lvlText w:val="%1.%2.%3."/>
      <w:lvlJc w:val="left"/>
      <w:pPr>
        <w:ind w:left="2040" w:hanging="720"/>
      </w:pPr>
      <w:rPr>
        <w:rFonts w:cs="Times New Roman" w:hint="default"/>
        <w:u w:val="none"/>
      </w:rPr>
    </w:lvl>
    <w:lvl w:ilvl="3">
      <w:start w:val="1"/>
      <w:numFmt w:val="decimal"/>
      <w:lvlText w:val="%1.%2.%3.%4."/>
      <w:lvlJc w:val="left"/>
      <w:pPr>
        <w:ind w:left="2700" w:hanging="720"/>
      </w:pPr>
      <w:rPr>
        <w:rFonts w:cs="Times New Roman" w:hint="default"/>
        <w:u w:val="none"/>
      </w:rPr>
    </w:lvl>
    <w:lvl w:ilvl="4">
      <w:start w:val="1"/>
      <w:numFmt w:val="decimal"/>
      <w:lvlText w:val="%1.%2.%3.%4.%5."/>
      <w:lvlJc w:val="left"/>
      <w:pPr>
        <w:ind w:left="3720" w:hanging="1080"/>
      </w:pPr>
      <w:rPr>
        <w:rFonts w:cs="Times New Roman" w:hint="default"/>
        <w:u w:val="none"/>
      </w:rPr>
    </w:lvl>
    <w:lvl w:ilvl="5">
      <w:start w:val="1"/>
      <w:numFmt w:val="decimal"/>
      <w:lvlText w:val="%1.%2.%3.%4.%5.%6."/>
      <w:lvlJc w:val="left"/>
      <w:pPr>
        <w:ind w:left="4380" w:hanging="1080"/>
      </w:pPr>
      <w:rPr>
        <w:rFonts w:cs="Times New Roman" w:hint="default"/>
        <w:u w:val="none"/>
      </w:rPr>
    </w:lvl>
    <w:lvl w:ilvl="6">
      <w:start w:val="1"/>
      <w:numFmt w:val="decimal"/>
      <w:lvlText w:val="%1.%2.%3.%4.%5.%6.%7."/>
      <w:lvlJc w:val="left"/>
      <w:pPr>
        <w:ind w:left="5400" w:hanging="1440"/>
      </w:pPr>
      <w:rPr>
        <w:rFonts w:cs="Times New Roman" w:hint="default"/>
        <w:u w:val="none"/>
      </w:rPr>
    </w:lvl>
    <w:lvl w:ilvl="7">
      <w:start w:val="1"/>
      <w:numFmt w:val="decimal"/>
      <w:lvlText w:val="%1.%2.%3.%4.%5.%6.%7.%8."/>
      <w:lvlJc w:val="left"/>
      <w:pPr>
        <w:ind w:left="6060" w:hanging="1440"/>
      </w:pPr>
      <w:rPr>
        <w:rFonts w:cs="Times New Roman" w:hint="default"/>
        <w:u w:val="none"/>
      </w:rPr>
    </w:lvl>
    <w:lvl w:ilvl="8">
      <w:start w:val="1"/>
      <w:numFmt w:val="decimal"/>
      <w:lvlText w:val="%1.%2.%3.%4.%5.%6.%7.%8.%9."/>
      <w:lvlJc w:val="left"/>
      <w:pPr>
        <w:ind w:left="7080" w:hanging="1800"/>
      </w:pPr>
      <w:rPr>
        <w:rFonts w:cs="Times New Roman" w:hint="default"/>
        <w:u w:val="none"/>
      </w:rPr>
    </w:lvl>
  </w:abstractNum>
  <w:abstractNum w:abstractNumId="16">
    <w:nsid w:val="443565A5"/>
    <w:multiLevelType w:val="multilevel"/>
    <w:tmpl w:val="61103B7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44D0146F"/>
    <w:multiLevelType w:val="hybridMultilevel"/>
    <w:tmpl w:val="075CB680"/>
    <w:lvl w:ilvl="0" w:tplc="E7346682">
      <w:start w:val="1"/>
      <w:numFmt w:val="decimal"/>
      <w:lvlText w:val="10.%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E2F187C"/>
    <w:multiLevelType w:val="hybridMultilevel"/>
    <w:tmpl w:val="31722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6A1EDD"/>
    <w:multiLevelType w:val="hybridMultilevel"/>
    <w:tmpl w:val="16B0D56C"/>
    <w:lvl w:ilvl="0" w:tplc="0419000F">
      <w:start w:val="8"/>
      <w:numFmt w:val="decimal"/>
      <w:lvlText w:val="%1."/>
      <w:lvlJc w:val="left"/>
      <w:pPr>
        <w:ind w:left="121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83954AE"/>
    <w:multiLevelType w:val="multilevel"/>
    <w:tmpl w:val="BF5E2814"/>
    <w:lvl w:ilvl="0">
      <w:start w:val="9"/>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5D4A1786"/>
    <w:multiLevelType w:val="multilevel"/>
    <w:tmpl w:val="462EC8A6"/>
    <w:lvl w:ilvl="0">
      <w:start w:val="1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63F16E92"/>
    <w:multiLevelType w:val="hybridMultilevel"/>
    <w:tmpl w:val="D250D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0776BF"/>
    <w:multiLevelType w:val="hybridMultilevel"/>
    <w:tmpl w:val="8744D8C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576727D"/>
    <w:multiLevelType w:val="multilevel"/>
    <w:tmpl w:val="CEAEA7F6"/>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nsid w:val="75C01A87"/>
    <w:multiLevelType w:val="hybridMultilevel"/>
    <w:tmpl w:val="211ED068"/>
    <w:lvl w:ilvl="0" w:tplc="E9760A4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77467CCA"/>
    <w:multiLevelType w:val="multilevel"/>
    <w:tmpl w:val="74508A56"/>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EF49D3"/>
    <w:multiLevelType w:val="hybridMultilevel"/>
    <w:tmpl w:val="2FB2125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E3212F4"/>
    <w:multiLevelType w:val="hybridMultilevel"/>
    <w:tmpl w:val="B1CC8FA2"/>
    <w:lvl w:ilvl="0" w:tplc="0EB81CCA">
      <w:start w:val="1"/>
      <w:numFmt w:val="decimal"/>
      <w:lvlText w:val="3.%1"/>
      <w:lvlJc w:val="left"/>
      <w:pPr>
        <w:ind w:left="4613" w:hanging="360"/>
      </w:pPr>
      <w:rPr>
        <w:rFonts w:hint="default"/>
      </w:r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num w:numId="1">
    <w:abstractNumId w:val="19"/>
  </w:num>
  <w:num w:numId="2">
    <w:abstractNumId w:val="2"/>
  </w:num>
  <w:num w:numId="3">
    <w:abstractNumId w:val="24"/>
  </w:num>
  <w:num w:numId="4">
    <w:abstractNumId w:val="12"/>
    <w:lvlOverride w:ilvl="0">
      <w:startOverride w:val="4"/>
    </w:lvlOverride>
  </w:num>
  <w:num w:numId="5">
    <w:abstractNumId w:val="11"/>
  </w:num>
  <w:num w:numId="6">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9"/>
  </w:num>
  <w:num w:numId="9">
    <w:abstractNumId w:val="17"/>
  </w:num>
  <w:num w:numId="10">
    <w:abstractNumId w:val="18"/>
  </w:num>
  <w:num w:numId="11">
    <w:abstractNumId w:val="6"/>
  </w:num>
  <w:num w:numId="12">
    <w:abstractNumId w:val="9"/>
  </w:num>
  <w:num w:numId="13">
    <w:abstractNumId w:val="15"/>
  </w:num>
  <w:num w:numId="14">
    <w:abstractNumId w:val="10"/>
  </w:num>
  <w:num w:numId="15">
    <w:abstractNumId w:val="7"/>
  </w:num>
  <w:num w:numId="16">
    <w:abstractNumId w:val="27"/>
  </w:num>
  <w:num w:numId="17">
    <w:abstractNumId w:val="8"/>
  </w:num>
  <w:num w:numId="18">
    <w:abstractNumId w:val="5"/>
  </w:num>
  <w:num w:numId="19">
    <w:abstractNumId w:val="25"/>
  </w:num>
  <w:num w:numId="20">
    <w:abstractNumId w:val="16"/>
  </w:num>
  <w:num w:numId="21">
    <w:abstractNumId w:val="4"/>
  </w:num>
  <w:num w:numId="22">
    <w:abstractNumId w:val="21"/>
  </w:num>
  <w:num w:numId="23">
    <w:abstractNumId w:val="22"/>
  </w:num>
  <w:num w:numId="24">
    <w:abstractNumId w:val="23"/>
  </w:num>
  <w:num w:numId="25">
    <w:abstractNumId w:val="13"/>
  </w:num>
  <w:num w:numId="26">
    <w:abstractNumId w:val="14"/>
  </w:num>
  <w:num w:numId="27">
    <w:abstractNumId w:val="2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35ED8"/>
    <w:rsid w:val="00000EDE"/>
    <w:rsid w:val="00031AD7"/>
    <w:rsid w:val="00040472"/>
    <w:rsid w:val="00046949"/>
    <w:rsid w:val="00046D18"/>
    <w:rsid w:val="00067141"/>
    <w:rsid w:val="00086A72"/>
    <w:rsid w:val="00092EC6"/>
    <w:rsid w:val="000B47AB"/>
    <w:rsid w:val="000B72F3"/>
    <w:rsid w:val="000C128D"/>
    <w:rsid w:val="000C2185"/>
    <w:rsid w:val="000C3DFD"/>
    <w:rsid w:val="000C6539"/>
    <w:rsid w:val="000D4B88"/>
    <w:rsid w:val="000D4E0A"/>
    <w:rsid w:val="001039C4"/>
    <w:rsid w:val="00106B07"/>
    <w:rsid w:val="00113E97"/>
    <w:rsid w:val="0012379B"/>
    <w:rsid w:val="00131E1F"/>
    <w:rsid w:val="001424A7"/>
    <w:rsid w:val="0016221D"/>
    <w:rsid w:val="001744EA"/>
    <w:rsid w:val="00187A36"/>
    <w:rsid w:val="00192E3E"/>
    <w:rsid w:val="001A3B1D"/>
    <w:rsid w:val="001A6EC9"/>
    <w:rsid w:val="001F21FF"/>
    <w:rsid w:val="002018A4"/>
    <w:rsid w:val="002141C7"/>
    <w:rsid w:val="00225A3B"/>
    <w:rsid w:val="00230244"/>
    <w:rsid w:val="002439A9"/>
    <w:rsid w:val="002465EC"/>
    <w:rsid w:val="00250892"/>
    <w:rsid w:val="00255557"/>
    <w:rsid w:val="002719A8"/>
    <w:rsid w:val="00273460"/>
    <w:rsid w:val="002754D5"/>
    <w:rsid w:val="0027745A"/>
    <w:rsid w:val="002856BE"/>
    <w:rsid w:val="0028785F"/>
    <w:rsid w:val="002952B1"/>
    <w:rsid w:val="002A2054"/>
    <w:rsid w:val="002A548F"/>
    <w:rsid w:val="002B6AE7"/>
    <w:rsid w:val="002C3EFF"/>
    <w:rsid w:val="002E618C"/>
    <w:rsid w:val="003238D5"/>
    <w:rsid w:val="00352086"/>
    <w:rsid w:val="003627C6"/>
    <w:rsid w:val="00377996"/>
    <w:rsid w:val="00381372"/>
    <w:rsid w:val="00385195"/>
    <w:rsid w:val="003A1A97"/>
    <w:rsid w:val="003A2FA4"/>
    <w:rsid w:val="003A7BE1"/>
    <w:rsid w:val="003B40E7"/>
    <w:rsid w:val="003B6A3B"/>
    <w:rsid w:val="003B6ECD"/>
    <w:rsid w:val="003C4417"/>
    <w:rsid w:val="003D12B5"/>
    <w:rsid w:val="003D62D8"/>
    <w:rsid w:val="003E0A54"/>
    <w:rsid w:val="003E5BE8"/>
    <w:rsid w:val="003E7307"/>
    <w:rsid w:val="003F6476"/>
    <w:rsid w:val="004052FD"/>
    <w:rsid w:val="0041042B"/>
    <w:rsid w:val="00421B40"/>
    <w:rsid w:val="004228B6"/>
    <w:rsid w:val="004256A7"/>
    <w:rsid w:val="00431D5A"/>
    <w:rsid w:val="004658A1"/>
    <w:rsid w:val="00474B99"/>
    <w:rsid w:val="004B314E"/>
    <w:rsid w:val="004D4C14"/>
    <w:rsid w:val="004E0350"/>
    <w:rsid w:val="004E381D"/>
    <w:rsid w:val="004F41D9"/>
    <w:rsid w:val="004F44DC"/>
    <w:rsid w:val="004F507C"/>
    <w:rsid w:val="004F576E"/>
    <w:rsid w:val="00503768"/>
    <w:rsid w:val="00530BBE"/>
    <w:rsid w:val="00535ED8"/>
    <w:rsid w:val="005377E4"/>
    <w:rsid w:val="00547306"/>
    <w:rsid w:val="005554FC"/>
    <w:rsid w:val="00561FFE"/>
    <w:rsid w:val="00563CD7"/>
    <w:rsid w:val="00564E78"/>
    <w:rsid w:val="00565019"/>
    <w:rsid w:val="005901C2"/>
    <w:rsid w:val="00591DDA"/>
    <w:rsid w:val="005A5AD2"/>
    <w:rsid w:val="005B5F98"/>
    <w:rsid w:val="005C3030"/>
    <w:rsid w:val="005C32E7"/>
    <w:rsid w:val="005D0AE9"/>
    <w:rsid w:val="005E2987"/>
    <w:rsid w:val="005F3CE0"/>
    <w:rsid w:val="005F492E"/>
    <w:rsid w:val="005F7042"/>
    <w:rsid w:val="006108E3"/>
    <w:rsid w:val="006146ED"/>
    <w:rsid w:val="006338A8"/>
    <w:rsid w:val="006529D6"/>
    <w:rsid w:val="00654BF7"/>
    <w:rsid w:val="00660E2E"/>
    <w:rsid w:val="006805EE"/>
    <w:rsid w:val="00685972"/>
    <w:rsid w:val="006953CB"/>
    <w:rsid w:val="006A1CFA"/>
    <w:rsid w:val="006A4E1A"/>
    <w:rsid w:val="006C307A"/>
    <w:rsid w:val="006D495E"/>
    <w:rsid w:val="006F0768"/>
    <w:rsid w:val="00723EA0"/>
    <w:rsid w:val="00733CBF"/>
    <w:rsid w:val="0073620D"/>
    <w:rsid w:val="0073709D"/>
    <w:rsid w:val="00751326"/>
    <w:rsid w:val="007703C6"/>
    <w:rsid w:val="007752AC"/>
    <w:rsid w:val="007857ED"/>
    <w:rsid w:val="007864D4"/>
    <w:rsid w:val="007A206B"/>
    <w:rsid w:val="007A332F"/>
    <w:rsid w:val="007B5128"/>
    <w:rsid w:val="007B5565"/>
    <w:rsid w:val="007C4610"/>
    <w:rsid w:val="007C5775"/>
    <w:rsid w:val="007D40D9"/>
    <w:rsid w:val="007E68AF"/>
    <w:rsid w:val="007F1578"/>
    <w:rsid w:val="007F5E83"/>
    <w:rsid w:val="007F5EBB"/>
    <w:rsid w:val="00804625"/>
    <w:rsid w:val="00810F2C"/>
    <w:rsid w:val="008121E2"/>
    <w:rsid w:val="0082311A"/>
    <w:rsid w:val="008279FC"/>
    <w:rsid w:val="0084216C"/>
    <w:rsid w:val="008451F4"/>
    <w:rsid w:val="00845255"/>
    <w:rsid w:val="00846FB3"/>
    <w:rsid w:val="00847FCE"/>
    <w:rsid w:val="008521D2"/>
    <w:rsid w:val="00870C79"/>
    <w:rsid w:val="008A1733"/>
    <w:rsid w:val="008A5487"/>
    <w:rsid w:val="008B3062"/>
    <w:rsid w:val="008B7DDB"/>
    <w:rsid w:val="008C11D9"/>
    <w:rsid w:val="008E1043"/>
    <w:rsid w:val="00906649"/>
    <w:rsid w:val="00910CC3"/>
    <w:rsid w:val="009423CA"/>
    <w:rsid w:val="0095170B"/>
    <w:rsid w:val="00953D71"/>
    <w:rsid w:val="00957095"/>
    <w:rsid w:val="00960656"/>
    <w:rsid w:val="00963BB1"/>
    <w:rsid w:val="00966467"/>
    <w:rsid w:val="00984234"/>
    <w:rsid w:val="00992445"/>
    <w:rsid w:val="009A5979"/>
    <w:rsid w:val="009B08FC"/>
    <w:rsid w:val="009B2369"/>
    <w:rsid w:val="009B3CF4"/>
    <w:rsid w:val="009E0AA9"/>
    <w:rsid w:val="009E2692"/>
    <w:rsid w:val="009F76DB"/>
    <w:rsid w:val="00A012A1"/>
    <w:rsid w:val="00A54DDE"/>
    <w:rsid w:val="00A754D2"/>
    <w:rsid w:val="00A77219"/>
    <w:rsid w:val="00A87902"/>
    <w:rsid w:val="00A91569"/>
    <w:rsid w:val="00A95703"/>
    <w:rsid w:val="00AA406A"/>
    <w:rsid w:val="00AA74DD"/>
    <w:rsid w:val="00AB45C6"/>
    <w:rsid w:val="00AD5A72"/>
    <w:rsid w:val="00AD7FA5"/>
    <w:rsid w:val="00AE1120"/>
    <w:rsid w:val="00AE405B"/>
    <w:rsid w:val="00AF109A"/>
    <w:rsid w:val="00B10546"/>
    <w:rsid w:val="00B13049"/>
    <w:rsid w:val="00B17CBE"/>
    <w:rsid w:val="00B40B08"/>
    <w:rsid w:val="00B44DA6"/>
    <w:rsid w:val="00B46F5C"/>
    <w:rsid w:val="00B51E6F"/>
    <w:rsid w:val="00B56E8D"/>
    <w:rsid w:val="00B575CD"/>
    <w:rsid w:val="00B64B1F"/>
    <w:rsid w:val="00B700F5"/>
    <w:rsid w:val="00B74C97"/>
    <w:rsid w:val="00B81D7A"/>
    <w:rsid w:val="00B93E0C"/>
    <w:rsid w:val="00BA4443"/>
    <w:rsid w:val="00BA788D"/>
    <w:rsid w:val="00BB46E6"/>
    <w:rsid w:val="00BC0629"/>
    <w:rsid w:val="00BC0669"/>
    <w:rsid w:val="00BC0F16"/>
    <w:rsid w:val="00BE0A2D"/>
    <w:rsid w:val="00BE6954"/>
    <w:rsid w:val="00BE6E44"/>
    <w:rsid w:val="00BE7B20"/>
    <w:rsid w:val="00C36885"/>
    <w:rsid w:val="00C441A4"/>
    <w:rsid w:val="00C5362C"/>
    <w:rsid w:val="00C54111"/>
    <w:rsid w:val="00C55380"/>
    <w:rsid w:val="00C565C1"/>
    <w:rsid w:val="00C7110A"/>
    <w:rsid w:val="00C73336"/>
    <w:rsid w:val="00C73706"/>
    <w:rsid w:val="00C80F66"/>
    <w:rsid w:val="00C9558D"/>
    <w:rsid w:val="00C95C9F"/>
    <w:rsid w:val="00C97A67"/>
    <w:rsid w:val="00CA1AD3"/>
    <w:rsid w:val="00CA2D62"/>
    <w:rsid w:val="00CA566D"/>
    <w:rsid w:val="00CC3F5F"/>
    <w:rsid w:val="00CC46AD"/>
    <w:rsid w:val="00CC4B61"/>
    <w:rsid w:val="00CC770D"/>
    <w:rsid w:val="00CD152C"/>
    <w:rsid w:val="00CD1BA7"/>
    <w:rsid w:val="00CD72BC"/>
    <w:rsid w:val="00CE7141"/>
    <w:rsid w:val="00CF1C58"/>
    <w:rsid w:val="00CF3101"/>
    <w:rsid w:val="00D06DE3"/>
    <w:rsid w:val="00D113D7"/>
    <w:rsid w:val="00D123A9"/>
    <w:rsid w:val="00D450AF"/>
    <w:rsid w:val="00D56FF2"/>
    <w:rsid w:val="00D662B0"/>
    <w:rsid w:val="00D71DF5"/>
    <w:rsid w:val="00DA2DFE"/>
    <w:rsid w:val="00DB179C"/>
    <w:rsid w:val="00DB6FEF"/>
    <w:rsid w:val="00DC05DC"/>
    <w:rsid w:val="00DD5E8F"/>
    <w:rsid w:val="00DD7F25"/>
    <w:rsid w:val="00DE139A"/>
    <w:rsid w:val="00DE3F99"/>
    <w:rsid w:val="00E06379"/>
    <w:rsid w:val="00E1569B"/>
    <w:rsid w:val="00E17D56"/>
    <w:rsid w:val="00E30E4A"/>
    <w:rsid w:val="00E550D1"/>
    <w:rsid w:val="00E7692E"/>
    <w:rsid w:val="00E859F4"/>
    <w:rsid w:val="00E95B48"/>
    <w:rsid w:val="00EA234F"/>
    <w:rsid w:val="00EB1A32"/>
    <w:rsid w:val="00EC3096"/>
    <w:rsid w:val="00EC3C3C"/>
    <w:rsid w:val="00ED1CF8"/>
    <w:rsid w:val="00ED21BC"/>
    <w:rsid w:val="00EE4963"/>
    <w:rsid w:val="00EE65DD"/>
    <w:rsid w:val="00EF4E9F"/>
    <w:rsid w:val="00EF5CB4"/>
    <w:rsid w:val="00F37C4E"/>
    <w:rsid w:val="00F551AE"/>
    <w:rsid w:val="00F554DD"/>
    <w:rsid w:val="00F82E35"/>
    <w:rsid w:val="00F86FDA"/>
    <w:rsid w:val="00FB1D03"/>
    <w:rsid w:val="00FC5550"/>
    <w:rsid w:val="00FD2879"/>
    <w:rsid w:val="00FF13A5"/>
    <w:rsid w:val="00FF170D"/>
    <w:rsid w:val="00FF1F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ED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535ED8"/>
    <w:pPr>
      <w:keepNext/>
      <w:ind w:firstLine="567"/>
      <w:jc w:val="both"/>
      <w:outlineLvl w:val="0"/>
    </w:pPr>
    <w:rPr>
      <w:b/>
      <w:bCs/>
      <w:sz w:val="22"/>
      <w:szCs w:val="22"/>
    </w:rPr>
  </w:style>
  <w:style w:type="paragraph" w:styleId="2">
    <w:name w:val="heading 2"/>
    <w:basedOn w:val="a"/>
    <w:next w:val="a"/>
    <w:link w:val="20"/>
    <w:qFormat/>
    <w:rsid w:val="00535ED8"/>
    <w:pPr>
      <w:keepNext/>
      <w:widowControl w:val="0"/>
      <w:autoSpaceDE w:val="0"/>
      <w:autoSpaceDN w:val="0"/>
      <w:adjustRightInd w:val="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535ED8"/>
    <w:rPr>
      <w:rFonts w:ascii="Times New Roman" w:eastAsia="Times New Roman" w:hAnsi="Times New Roman" w:cs="Times New Roman"/>
      <w:b/>
      <w:bCs/>
      <w:lang w:eastAsia="ru-RU"/>
    </w:rPr>
  </w:style>
  <w:style w:type="character" w:customStyle="1" w:styleId="20">
    <w:name w:val="Заголовок 2 Знак"/>
    <w:basedOn w:val="a0"/>
    <w:link w:val="2"/>
    <w:rsid w:val="00535ED8"/>
    <w:rPr>
      <w:rFonts w:ascii="Times New Roman" w:eastAsia="Times New Roman" w:hAnsi="Times New Roman" w:cs="Times New Roman"/>
      <w:b/>
      <w:bCs/>
      <w:sz w:val="28"/>
      <w:szCs w:val="28"/>
      <w:lang w:eastAsia="ru-RU"/>
    </w:rPr>
  </w:style>
  <w:style w:type="paragraph" w:customStyle="1" w:styleId="ConsNormal">
    <w:name w:val="ConsNormal"/>
    <w:rsid w:val="00535ED8"/>
    <w:pPr>
      <w:widowControl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
    <w:rsid w:val="00535ED8"/>
    <w:pPr>
      <w:spacing w:before="100" w:after="100"/>
      <w:jc w:val="center"/>
    </w:pPr>
  </w:style>
  <w:style w:type="paragraph" w:customStyle="1" w:styleId="21">
    <w:name w:val="Стиль2"/>
    <w:basedOn w:val="22"/>
    <w:rsid w:val="00535ED8"/>
    <w:pPr>
      <w:keepNext/>
      <w:keepLines/>
      <w:widowControl w:val="0"/>
      <w:suppressLineNumbers/>
      <w:tabs>
        <w:tab w:val="num" w:pos="720"/>
        <w:tab w:val="num" w:pos="1209"/>
      </w:tabs>
      <w:suppressAutoHyphens/>
      <w:spacing w:after="60"/>
      <w:ind w:left="1209"/>
      <w:contextualSpacing w:val="0"/>
      <w:jc w:val="both"/>
    </w:pPr>
    <w:rPr>
      <w:b/>
      <w:bCs/>
    </w:rPr>
  </w:style>
  <w:style w:type="paragraph" w:customStyle="1" w:styleId="3">
    <w:name w:val="Стиль3"/>
    <w:basedOn w:val="23"/>
    <w:rsid w:val="00535ED8"/>
    <w:pPr>
      <w:widowControl w:val="0"/>
      <w:tabs>
        <w:tab w:val="num" w:pos="1209"/>
        <w:tab w:val="num" w:pos="1440"/>
      </w:tabs>
      <w:adjustRightInd w:val="0"/>
      <w:spacing w:after="0" w:line="240" w:lineRule="auto"/>
      <w:ind w:left="1209" w:hanging="720"/>
      <w:jc w:val="both"/>
    </w:pPr>
  </w:style>
  <w:style w:type="character" w:styleId="a3">
    <w:name w:val="page number"/>
    <w:basedOn w:val="a0"/>
    <w:rsid w:val="00535ED8"/>
  </w:style>
  <w:style w:type="paragraph" w:customStyle="1" w:styleId="ConsPlusNormal">
    <w:name w:val="ConsPlusNormal"/>
    <w:link w:val="ConsPlusNormal0"/>
    <w:rsid w:val="00535E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35ED8"/>
    <w:rPr>
      <w:rFonts w:ascii="Arial" w:eastAsia="Times New Roman" w:hAnsi="Arial" w:cs="Arial"/>
      <w:sz w:val="20"/>
      <w:szCs w:val="20"/>
      <w:lang w:eastAsia="ru-RU"/>
    </w:rPr>
  </w:style>
  <w:style w:type="paragraph" w:customStyle="1" w:styleId="ConsNormal0">
    <w:name w:val="ConsNormal Знак"/>
    <w:link w:val="ConsNormal1"/>
    <w:rsid w:val="00535ED8"/>
    <w:pPr>
      <w:widowControl w:val="0"/>
      <w:spacing w:after="0" w:line="240" w:lineRule="auto"/>
      <w:ind w:firstLine="720"/>
    </w:pPr>
    <w:rPr>
      <w:rFonts w:ascii="Arial" w:eastAsia="Times New Roman" w:hAnsi="Arial" w:cs="Times New Roman"/>
      <w:sz w:val="24"/>
      <w:szCs w:val="24"/>
      <w:lang w:eastAsia="ru-RU"/>
    </w:rPr>
  </w:style>
  <w:style w:type="character" w:customStyle="1" w:styleId="ConsNormal1">
    <w:name w:val="ConsNormal Знак Знак"/>
    <w:basedOn w:val="a0"/>
    <w:link w:val="ConsNormal0"/>
    <w:locked/>
    <w:rsid w:val="00535ED8"/>
    <w:rPr>
      <w:rFonts w:ascii="Arial" w:eastAsia="Times New Roman" w:hAnsi="Arial" w:cs="Times New Roman"/>
      <w:sz w:val="24"/>
      <w:szCs w:val="24"/>
      <w:lang w:eastAsia="ru-RU"/>
    </w:rPr>
  </w:style>
  <w:style w:type="paragraph" w:styleId="a4">
    <w:name w:val="footer"/>
    <w:aliases w:val="Знак4"/>
    <w:basedOn w:val="a"/>
    <w:link w:val="a5"/>
    <w:uiPriority w:val="99"/>
    <w:rsid w:val="00535ED8"/>
    <w:pPr>
      <w:tabs>
        <w:tab w:val="center" w:pos="4677"/>
        <w:tab w:val="right" w:pos="9355"/>
      </w:tabs>
    </w:pPr>
  </w:style>
  <w:style w:type="character" w:customStyle="1" w:styleId="a5">
    <w:name w:val="Нижний колонтитул Знак"/>
    <w:aliases w:val="Знак4 Знак"/>
    <w:basedOn w:val="a0"/>
    <w:link w:val="a4"/>
    <w:uiPriority w:val="99"/>
    <w:rsid w:val="00535ED8"/>
    <w:rPr>
      <w:rFonts w:ascii="Times New Roman" w:eastAsia="Times New Roman" w:hAnsi="Times New Roman" w:cs="Times New Roman"/>
      <w:sz w:val="24"/>
      <w:szCs w:val="24"/>
      <w:lang w:eastAsia="ru-RU"/>
    </w:rPr>
  </w:style>
  <w:style w:type="character" w:styleId="a6">
    <w:name w:val="Hyperlink"/>
    <w:basedOn w:val="a0"/>
    <w:uiPriority w:val="99"/>
    <w:rsid w:val="00535ED8"/>
    <w:rPr>
      <w:rFonts w:cs="Times New Roman"/>
      <w:color w:val="0000FF"/>
      <w:u w:val="single"/>
    </w:rPr>
  </w:style>
  <w:style w:type="paragraph" w:styleId="a7">
    <w:name w:val="List Paragraph"/>
    <w:basedOn w:val="a"/>
    <w:uiPriority w:val="34"/>
    <w:qFormat/>
    <w:rsid w:val="00535ED8"/>
    <w:pPr>
      <w:spacing w:after="200" w:line="276" w:lineRule="auto"/>
      <w:ind w:left="720"/>
      <w:contextualSpacing/>
    </w:pPr>
    <w:rPr>
      <w:rFonts w:asciiTheme="minorHAnsi" w:eastAsiaTheme="minorHAnsi" w:hAnsiTheme="minorHAnsi" w:cstheme="minorBidi"/>
      <w:sz w:val="22"/>
      <w:szCs w:val="22"/>
      <w:lang w:eastAsia="en-US"/>
    </w:rPr>
  </w:style>
  <w:style w:type="paragraph" w:styleId="22">
    <w:name w:val="List Number 2"/>
    <w:basedOn w:val="a"/>
    <w:uiPriority w:val="99"/>
    <w:semiHidden/>
    <w:unhideWhenUsed/>
    <w:rsid w:val="00535ED8"/>
    <w:pPr>
      <w:ind w:left="720" w:hanging="360"/>
      <w:contextualSpacing/>
    </w:pPr>
  </w:style>
  <w:style w:type="paragraph" w:styleId="23">
    <w:name w:val="Body Text Indent 2"/>
    <w:basedOn w:val="a"/>
    <w:link w:val="24"/>
    <w:uiPriority w:val="99"/>
    <w:semiHidden/>
    <w:unhideWhenUsed/>
    <w:rsid w:val="00535ED8"/>
    <w:pPr>
      <w:spacing w:after="120" w:line="480" w:lineRule="auto"/>
      <w:ind w:left="283"/>
    </w:pPr>
  </w:style>
  <w:style w:type="character" w:customStyle="1" w:styleId="24">
    <w:name w:val="Основной текст с отступом 2 Знак"/>
    <w:basedOn w:val="a0"/>
    <w:link w:val="23"/>
    <w:uiPriority w:val="99"/>
    <w:semiHidden/>
    <w:rsid w:val="00535ED8"/>
    <w:rPr>
      <w:rFonts w:ascii="Times New Roman" w:eastAsia="Times New Roman" w:hAnsi="Times New Roman" w:cs="Times New Roman"/>
      <w:sz w:val="24"/>
      <w:szCs w:val="24"/>
      <w:lang w:eastAsia="ru-RU"/>
    </w:rPr>
  </w:style>
  <w:style w:type="paragraph" w:customStyle="1" w:styleId="a8">
    <w:name w:val="Цитаты"/>
    <w:basedOn w:val="a"/>
    <w:uiPriority w:val="99"/>
    <w:rsid w:val="00D56FF2"/>
    <w:pPr>
      <w:autoSpaceDE w:val="0"/>
      <w:autoSpaceDN w:val="0"/>
      <w:spacing w:before="100" w:after="100"/>
      <w:ind w:left="360" w:right="360"/>
    </w:pPr>
    <w:rPr>
      <w:sz w:val="20"/>
      <w:szCs w:val="20"/>
    </w:rPr>
  </w:style>
  <w:style w:type="paragraph" w:customStyle="1" w:styleId="25">
    <w:name w:val="Без интервала2"/>
    <w:rsid w:val="00D56FF2"/>
    <w:pPr>
      <w:spacing w:after="0" w:line="240" w:lineRule="auto"/>
    </w:pPr>
    <w:rPr>
      <w:rFonts w:ascii="Calibri" w:eastAsia="Times New Roman" w:hAnsi="Calibri" w:cs="Calibri"/>
      <w:lang w:eastAsia="ru-RU"/>
    </w:rPr>
  </w:style>
  <w:style w:type="paragraph" w:styleId="a9">
    <w:name w:val="Balloon Text"/>
    <w:basedOn w:val="a"/>
    <w:link w:val="aa"/>
    <w:uiPriority w:val="99"/>
    <w:semiHidden/>
    <w:unhideWhenUsed/>
    <w:rsid w:val="00D56FF2"/>
    <w:rPr>
      <w:rFonts w:ascii="Tahoma" w:hAnsi="Tahoma" w:cs="Tahoma"/>
      <w:sz w:val="16"/>
      <w:szCs w:val="16"/>
    </w:rPr>
  </w:style>
  <w:style w:type="character" w:customStyle="1" w:styleId="aa">
    <w:name w:val="Текст выноски Знак"/>
    <w:basedOn w:val="a0"/>
    <w:link w:val="a9"/>
    <w:uiPriority w:val="99"/>
    <w:semiHidden/>
    <w:rsid w:val="00D56FF2"/>
    <w:rPr>
      <w:rFonts w:ascii="Tahoma" w:eastAsia="Times New Roman" w:hAnsi="Tahoma" w:cs="Tahoma"/>
      <w:sz w:val="16"/>
      <w:szCs w:val="16"/>
      <w:lang w:eastAsia="ru-RU"/>
    </w:rPr>
  </w:style>
  <w:style w:type="paragraph" w:styleId="ab">
    <w:name w:val="Body Text Indent"/>
    <w:basedOn w:val="a"/>
    <w:link w:val="ac"/>
    <w:uiPriority w:val="99"/>
    <w:semiHidden/>
    <w:unhideWhenUsed/>
    <w:rsid w:val="00EA234F"/>
    <w:pPr>
      <w:spacing w:after="120"/>
      <w:ind w:left="283"/>
    </w:pPr>
  </w:style>
  <w:style w:type="character" w:customStyle="1" w:styleId="ac">
    <w:name w:val="Основной текст с отступом Знак"/>
    <w:basedOn w:val="a0"/>
    <w:link w:val="ab"/>
    <w:uiPriority w:val="99"/>
    <w:semiHidden/>
    <w:rsid w:val="00EA234F"/>
    <w:rPr>
      <w:rFonts w:ascii="Times New Roman" w:eastAsia="Times New Roman" w:hAnsi="Times New Roman" w:cs="Times New Roman"/>
      <w:sz w:val="24"/>
      <w:szCs w:val="24"/>
      <w:lang w:eastAsia="ru-RU"/>
    </w:rPr>
  </w:style>
  <w:style w:type="paragraph" w:customStyle="1" w:styleId="11">
    <w:name w:val="Обычный1"/>
    <w:uiPriority w:val="99"/>
    <w:rsid w:val="00EA234F"/>
    <w:pPr>
      <w:autoSpaceDE w:val="0"/>
      <w:autoSpaceDN w:val="0"/>
      <w:spacing w:after="0" w:line="240" w:lineRule="auto"/>
      <w:jc w:val="both"/>
    </w:pPr>
    <w:rPr>
      <w:rFonts w:ascii="TimesET" w:eastAsia="Times New Roman" w:hAnsi="TimesET" w:cs="TimesET"/>
      <w:sz w:val="24"/>
      <w:szCs w:val="24"/>
      <w:lang w:eastAsia="ru-RU"/>
    </w:rPr>
  </w:style>
  <w:style w:type="paragraph" w:styleId="ad">
    <w:name w:val="Body Text"/>
    <w:basedOn w:val="a"/>
    <w:link w:val="ae"/>
    <w:uiPriority w:val="99"/>
    <w:semiHidden/>
    <w:unhideWhenUsed/>
    <w:rsid w:val="004E381D"/>
    <w:pPr>
      <w:spacing w:after="120"/>
    </w:pPr>
  </w:style>
  <w:style w:type="character" w:customStyle="1" w:styleId="ae">
    <w:name w:val="Основной текст Знак"/>
    <w:basedOn w:val="a0"/>
    <w:link w:val="ad"/>
    <w:uiPriority w:val="99"/>
    <w:semiHidden/>
    <w:rsid w:val="004E381D"/>
    <w:rPr>
      <w:rFonts w:ascii="Times New Roman" w:eastAsia="Times New Roman" w:hAnsi="Times New Roman" w:cs="Times New Roman"/>
      <w:sz w:val="24"/>
      <w:szCs w:val="24"/>
      <w:lang w:eastAsia="ru-RU"/>
    </w:rPr>
  </w:style>
  <w:style w:type="paragraph" w:styleId="30">
    <w:name w:val="Body Text Indent 3"/>
    <w:basedOn w:val="a"/>
    <w:link w:val="31"/>
    <w:uiPriority w:val="99"/>
    <w:semiHidden/>
    <w:unhideWhenUsed/>
    <w:rsid w:val="004E381D"/>
    <w:pPr>
      <w:spacing w:after="120"/>
      <w:ind w:left="283"/>
    </w:pPr>
    <w:rPr>
      <w:sz w:val="16"/>
      <w:szCs w:val="16"/>
    </w:rPr>
  </w:style>
  <w:style w:type="character" w:customStyle="1" w:styleId="31">
    <w:name w:val="Основной текст с отступом 3 Знак"/>
    <w:basedOn w:val="a0"/>
    <w:link w:val="30"/>
    <w:uiPriority w:val="99"/>
    <w:semiHidden/>
    <w:rsid w:val="004E381D"/>
    <w:rPr>
      <w:rFonts w:ascii="Times New Roman" w:eastAsia="Times New Roman" w:hAnsi="Times New Roman" w:cs="Times New Roman"/>
      <w:sz w:val="16"/>
      <w:szCs w:val="16"/>
      <w:lang w:eastAsia="ru-RU"/>
    </w:rPr>
  </w:style>
  <w:style w:type="paragraph" w:styleId="af">
    <w:name w:val="Title"/>
    <w:basedOn w:val="a"/>
    <w:link w:val="af0"/>
    <w:qFormat/>
    <w:rsid w:val="004E381D"/>
    <w:pPr>
      <w:widowControl w:val="0"/>
      <w:snapToGrid w:val="0"/>
      <w:spacing w:line="320" w:lineRule="exact"/>
      <w:ind w:right="-46"/>
      <w:jc w:val="center"/>
    </w:pPr>
    <w:rPr>
      <w:b/>
      <w:szCs w:val="20"/>
    </w:rPr>
  </w:style>
  <w:style w:type="character" w:customStyle="1" w:styleId="af0">
    <w:name w:val="Название Знак"/>
    <w:basedOn w:val="a0"/>
    <w:link w:val="af"/>
    <w:rsid w:val="004E381D"/>
    <w:rPr>
      <w:rFonts w:ascii="Times New Roman" w:eastAsia="Times New Roman" w:hAnsi="Times New Roman" w:cs="Times New Roman"/>
      <w:b/>
      <w:sz w:val="24"/>
      <w:szCs w:val="20"/>
      <w:lang w:eastAsia="ru-RU"/>
    </w:rPr>
  </w:style>
  <w:style w:type="paragraph" w:customStyle="1" w:styleId="ConsNonformat">
    <w:name w:val="ConsNonformat"/>
    <w:rsid w:val="004E38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
    <w:name w:val="s_1"/>
    <w:basedOn w:val="a"/>
    <w:rsid w:val="004E381D"/>
    <w:pPr>
      <w:spacing w:before="100" w:beforeAutospacing="1" w:after="100" w:afterAutospacing="1"/>
    </w:pPr>
  </w:style>
  <w:style w:type="character" w:customStyle="1" w:styleId="apple-converted-space">
    <w:name w:val="apple-converted-space"/>
    <w:basedOn w:val="a0"/>
    <w:rsid w:val="004E381D"/>
  </w:style>
  <w:style w:type="paragraph" w:styleId="af1">
    <w:name w:val="No Spacing"/>
    <w:link w:val="af2"/>
    <w:qFormat/>
    <w:rsid w:val="007752AC"/>
    <w:pPr>
      <w:spacing w:after="0" w:line="240" w:lineRule="auto"/>
    </w:pPr>
    <w:rPr>
      <w:rFonts w:ascii="Times New Roman" w:eastAsia="Calibri" w:hAnsi="Times New Roman" w:cs="Times New Roman"/>
      <w:sz w:val="28"/>
      <w:szCs w:val="28"/>
    </w:rPr>
  </w:style>
  <w:style w:type="paragraph" w:styleId="af3">
    <w:name w:val="Normal (Web)"/>
    <w:basedOn w:val="a"/>
    <w:uiPriority w:val="99"/>
    <w:semiHidden/>
    <w:rsid w:val="007752AC"/>
    <w:pPr>
      <w:spacing w:before="100" w:beforeAutospacing="1" w:after="100" w:afterAutospacing="1"/>
    </w:pPr>
  </w:style>
  <w:style w:type="table" w:styleId="af4">
    <w:name w:val="Table Grid"/>
    <w:basedOn w:val="a1"/>
    <w:rsid w:val="00421B4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bullet1gif">
    <w:name w:val="msonormalbullet1.gif"/>
    <w:basedOn w:val="a"/>
    <w:rsid w:val="00421B40"/>
    <w:pPr>
      <w:spacing w:before="100" w:beforeAutospacing="1" w:after="100" w:afterAutospacing="1"/>
    </w:pPr>
  </w:style>
  <w:style w:type="paragraph" w:customStyle="1" w:styleId="Style2">
    <w:name w:val="Style2"/>
    <w:basedOn w:val="a"/>
    <w:uiPriority w:val="99"/>
    <w:rsid w:val="00FB1D03"/>
    <w:pPr>
      <w:widowControl w:val="0"/>
      <w:autoSpaceDE w:val="0"/>
      <w:autoSpaceDN w:val="0"/>
      <w:adjustRightInd w:val="0"/>
      <w:spacing w:line="275" w:lineRule="exact"/>
    </w:pPr>
  </w:style>
  <w:style w:type="character" w:customStyle="1" w:styleId="FontStyle53">
    <w:name w:val="Font Style53"/>
    <w:uiPriority w:val="99"/>
    <w:rsid w:val="00FB1D03"/>
    <w:rPr>
      <w:rFonts w:ascii="Times New Roman" w:hAnsi="Times New Roman" w:cs="Times New Roman"/>
      <w:sz w:val="22"/>
      <w:szCs w:val="22"/>
    </w:rPr>
  </w:style>
  <w:style w:type="paragraph" w:styleId="af5">
    <w:name w:val="header"/>
    <w:basedOn w:val="a"/>
    <w:link w:val="af6"/>
    <w:uiPriority w:val="99"/>
    <w:unhideWhenUsed/>
    <w:rsid w:val="00FB1D03"/>
    <w:pPr>
      <w:tabs>
        <w:tab w:val="center" w:pos="4677"/>
        <w:tab w:val="right" w:pos="9355"/>
      </w:tabs>
    </w:pPr>
  </w:style>
  <w:style w:type="character" w:customStyle="1" w:styleId="af6">
    <w:name w:val="Верхний колонтитул Знак"/>
    <w:basedOn w:val="a0"/>
    <w:link w:val="af5"/>
    <w:uiPriority w:val="99"/>
    <w:rsid w:val="00FB1D03"/>
    <w:rPr>
      <w:rFonts w:ascii="Times New Roman" w:eastAsia="Times New Roman" w:hAnsi="Times New Roman" w:cs="Times New Roman"/>
      <w:sz w:val="24"/>
      <w:szCs w:val="24"/>
      <w:lang w:eastAsia="ru-RU"/>
    </w:rPr>
  </w:style>
  <w:style w:type="paragraph" w:customStyle="1" w:styleId="12">
    <w:name w:val="заголовок 1"/>
    <w:basedOn w:val="a"/>
    <w:next w:val="a"/>
    <w:rsid w:val="00FB1D03"/>
    <w:pPr>
      <w:keepNext/>
      <w:jc w:val="center"/>
    </w:pPr>
    <w:rPr>
      <w:rFonts w:ascii="Arial" w:hAnsi="Arial" w:cs="Arial"/>
      <w:b/>
      <w:bCs/>
    </w:rPr>
  </w:style>
  <w:style w:type="character" w:customStyle="1" w:styleId="iceouttxt5">
    <w:name w:val="iceouttxt5"/>
    <w:rsid w:val="00FB1D03"/>
    <w:rPr>
      <w:rFonts w:ascii="Arial" w:hAnsi="Arial" w:cs="Arial" w:hint="default"/>
      <w:color w:val="666666"/>
      <w:sz w:val="17"/>
      <w:szCs w:val="17"/>
    </w:rPr>
  </w:style>
  <w:style w:type="character" w:customStyle="1" w:styleId="iceouttxt6">
    <w:name w:val="iceouttxt6"/>
    <w:rsid w:val="00FB1D03"/>
    <w:rPr>
      <w:rFonts w:ascii="Arial" w:hAnsi="Arial" w:cs="Arial" w:hint="default"/>
      <w:color w:val="666666"/>
      <w:sz w:val="17"/>
      <w:szCs w:val="17"/>
    </w:rPr>
  </w:style>
  <w:style w:type="character" w:customStyle="1" w:styleId="FontStyle11">
    <w:name w:val="Font Style11"/>
    <w:uiPriority w:val="99"/>
    <w:rsid w:val="00FB1D03"/>
    <w:rPr>
      <w:rFonts w:ascii="Times New Roman" w:hAnsi="Times New Roman" w:cs="Times New Roman"/>
      <w:sz w:val="22"/>
      <w:szCs w:val="22"/>
    </w:rPr>
  </w:style>
  <w:style w:type="character" w:customStyle="1" w:styleId="af2">
    <w:name w:val="Без интервала Знак"/>
    <w:link w:val="af1"/>
    <w:locked/>
    <w:rsid w:val="00FB1D03"/>
    <w:rPr>
      <w:rFonts w:ascii="Times New Roman" w:eastAsia="Calibri" w:hAnsi="Times New Roman" w:cs="Times New Roman"/>
      <w:sz w:val="28"/>
      <w:szCs w:val="28"/>
    </w:rPr>
  </w:style>
  <w:style w:type="character" w:styleId="af7">
    <w:name w:val="Strong"/>
    <w:basedOn w:val="a0"/>
    <w:uiPriority w:val="22"/>
    <w:qFormat/>
    <w:rsid w:val="00131E1F"/>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B6ECD"/>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6955274">
      <w:bodyDiv w:val="1"/>
      <w:marLeft w:val="0"/>
      <w:marRight w:val="0"/>
      <w:marTop w:val="0"/>
      <w:marBottom w:val="0"/>
      <w:divBdr>
        <w:top w:val="none" w:sz="0" w:space="0" w:color="auto"/>
        <w:left w:val="none" w:sz="0" w:space="0" w:color="auto"/>
        <w:bottom w:val="none" w:sz="0" w:space="0" w:color="auto"/>
        <w:right w:val="none" w:sz="0" w:space="0" w:color="auto"/>
      </w:divBdr>
    </w:div>
    <w:div w:id="244919841">
      <w:bodyDiv w:val="1"/>
      <w:marLeft w:val="0"/>
      <w:marRight w:val="0"/>
      <w:marTop w:val="0"/>
      <w:marBottom w:val="0"/>
      <w:divBdr>
        <w:top w:val="none" w:sz="0" w:space="0" w:color="auto"/>
        <w:left w:val="none" w:sz="0" w:space="0" w:color="auto"/>
        <w:bottom w:val="none" w:sz="0" w:space="0" w:color="auto"/>
        <w:right w:val="none" w:sz="0" w:space="0" w:color="auto"/>
      </w:divBdr>
    </w:div>
    <w:div w:id="400449513">
      <w:bodyDiv w:val="1"/>
      <w:marLeft w:val="0"/>
      <w:marRight w:val="0"/>
      <w:marTop w:val="0"/>
      <w:marBottom w:val="0"/>
      <w:divBdr>
        <w:top w:val="none" w:sz="0" w:space="0" w:color="auto"/>
        <w:left w:val="none" w:sz="0" w:space="0" w:color="auto"/>
        <w:bottom w:val="none" w:sz="0" w:space="0" w:color="auto"/>
        <w:right w:val="none" w:sz="0" w:space="0" w:color="auto"/>
      </w:divBdr>
    </w:div>
    <w:div w:id="568005336">
      <w:bodyDiv w:val="1"/>
      <w:marLeft w:val="0"/>
      <w:marRight w:val="0"/>
      <w:marTop w:val="0"/>
      <w:marBottom w:val="0"/>
      <w:divBdr>
        <w:top w:val="none" w:sz="0" w:space="0" w:color="auto"/>
        <w:left w:val="none" w:sz="0" w:space="0" w:color="auto"/>
        <w:bottom w:val="none" w:sz="0" w:space="0" w:color="auto"/>
        <w:right w:val="none" w:sz="0" w:space="0" w:color="auto"/>
      </w:divBdr>
    </w:div>
    <w:div w:id="765612683">
      <w:bodyDiv w:val="1"/>
      <w:marLeft w:val="0"/>
      <w:marRight w:val="0"/>
      <w:marTop w:val="0"/>
      <w:marBottom w:val="0"/>
      <w:divBdr>
        <w:top w:val="none" w:sz="0" w:space="0" w:color="auto"/>
        <w:left w:val="none" w:sz="0" w:space="0" w:color="auto"/>
        <w:bottom w:val="none" w:sz="0" w:space="0" w:color="auto"/>
        <w:right w:val="none" w:sz="0" w:space="0" w:color="auto"/>
      </w:divBdr>
    </w:div>
    <w:div w:id="805052764">
      <w:bodyDiv w:val="1"/>
      <w:marLeft w:val="0"/>
      <w:marRight w:val="0"/>
      <w:marTop w:val="0"/>
      <w:marBottom w:val="0"/>
      <w:divBdr>
        <w:top w:val="none" w:sz="0" w:space="0" w:color="auto"/>
        <w:left w:val="none" w:sz="0" w:space="0" w:color="auto"/>
        <w:bottom w:val="none" w:sz="0" w:space="0" w:color="auto"/>
        <w:right w:val="none" w:sz="0" w:space="0" w:color="auto"/>
      </w:divBdr>
    </w:div>
    <w:div w:id="840968945">
      <w:bodyDiv w:val="1"/>
      <w:marLeft w:val="0"/>
      <w:marRight w:val="0"/>
      <w:marTop w:val="0"/>
      <w:marBottom w:val="0"/>
      <w:divBdr>
        <w:top w:val="none" w:sz="0" w:space="0" w:color="auto"/>
        <w:left w:val="none" w:sz="0" w:space="0" w:color="auto"/>
        <w:bottom w:val="none" w:sz="0" w:space="0" w:color="auto"/>
        <w:right w:val="none" w:sz="0" w:space="0" w:color="auto"/>
      </w:divBdr>
    </w:div>
    <w:div w:id="883103499">
      <w:bodyDiv w:val="1"/>
      <w:marLeft w:val="0"/>
      <w:marRight w:val="0"/>
      <w:marTop w:val="0"/>
      <w:marBottom w:val="0"/>
      <w:divBdr>
        <w:top w:val="none" w:sz="0" w:space="0" w:color="auto"/>
        <w:left w:val="none" w:sz="0" w:space="0" w:color="auto"/>
        <w:bottom w:val="none" w:sz="0" w:space="0" w:color="auto"/>
        <w:right w:val="none" w:sz="0" w:space="0" w:color="auto"/>
      </w:divBdr>
    </w:div>
    <w:div w:id="1443452323">
      <w:bodyDiv w:val="1"/>
      <w:marLeft w:val="0"/>
      <w:marRight w:val="0"/>
      <w:marTop w:val="0"/>
      <w:marBottom w:val="0"/>
      <w:divBdr>
        <w:top w:val="none" w:sz="0" w:space="0" w:color="auto"/>
        <w:left w:val="none" w:sz="0" w:space="0" w:color="auto"/>
        <w:bottom w:val="none" w:sz="0" w:space="0" w:color="auto"/>
        <w:right w:val="none" w:sz="0" w:space="0" w:color="auto"/>
      </w:divBdr>
    </w:div>
    <w:div w:id="1599748983">
      <w:bodyDiv w:val="1"/>
      <w:marLeft w:val="0"/>
      <w:marRight w:val="0"/>
      <w:marTop w:val="0"/>
      <w:marBottom w:val="0"/>
      <w:divBdr>
        <w:top w:val="none" w:sz="0" w:space="0" w:color="auto"/>
        <w:left w:val="none" w:sz="0" w:space="0" w:color="auto"/>
        <w:bottom w:val="none" w:sz="0" w:space="0" w:color="auto"/>
        <w:right w:val="none" w:sz="0" w:space="0" w:color="auto"/>
      </w:divBdr>
    </w:div>
    <w:div w:id="1939675233">
      <w:bodyDiv w:val="1"/>
      <w:marLeft w:val="0"/>
      <w:marRight w:val="0"/>
      <w:marTop w:val="0"/>
      <w:marBottom w:val="0"/>
      <w:divBdr>
        <w:top w:val="none" w:sz="0" w:space="0" w:color="auto"/>
        <w:left w:val="none" w:sz="0" w:space="0" w:color="auto"/>
        <w:bottom w:val="none" w:sz="0" w:space="0" w:color="auto"/>
        <w:right w:val="none" w:sz="0" w:space="0" w:color="auto"/>
      </w:divBdr>
    </w:div>
    <w:div w:id="1945576290">
      <w:bodyDiv w:val="1"/>
      <w:marLeft w:val="0"/>
      <w:marRight w:val="0"/>
      <w:marTop w:val="0"/>
      <w:marBottom w:val="0"/>
      <w:divBdr>
        <w:top w:val="none" w:sz="0" w:space="0" w:color="auto"/>
        <w:left w:val="none" w:sz="0" w:space="0" w:color="auto"/>
        <w:bottom w:val="none" w:sz="0" w:space="0" w:color="auto"/>
        <w:right w:val="none" w:sz="0" w:space="0" w:color="auto"/>
      </w:divBdr>
    </w:div>
    <w:div w:id="20234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consultantplus://offline/ref=431CA5CCE010106B919A2CFAFFA9FD768BBBA88D672586B549216D20F99B306E89FA6D7D9C415DC3I" TargetMode="External"/><Relationship Id="rId18" Type="http://schemas.openxmlformats.org/officeDocument/2006/relationships/hyperlink" Target="consultantplus://offline/ref=431CA5CCE010106B919A2CFAFFA9FD768BBBA88D672586B549216D20F99B306E89FA6D7D9C415DC3I" TargetMode="External"/><Relationship Id="rId26" Type="http://schemas.openxmlformats.org/officeDocument/2006/relationships/hyperlink" Target="consultantplus://offline/ref=80A280A1614A329920B3BC95870A7E30B3025A432417FDE17BE94A3310F0664BDB070EE2B0AC268FYFq8J" TargetMode="External"/><Relationship Id="rId39"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3" Type="http://schemas.openxmlformats.org/officeDocument/2006/relationships/settings" Target="settings.xml"/><Relationship Id="rId21" Type="http://schemas.openxmlformats.org/officeDocument/2006/relationships/hyperlink" Target="consultantplus://offline/ref=6ADD3B78075AA1244870D5830CCAC8DB78421D0EF412F8B611EF356121398C1235824A969Fw5c6J" TargetMode="External"/><Relationship Id="rId34" Type="http://schemas.openxmlformats.org/officeDocument/2006/relationships/hyperlink" Target="consultantplus://offline/ref=E74C08A2D31BD53EC21F5D121B1CBB1A8257282D7DE3F0C983B9686B494B0187279E2391BCY7z5J" TargetMode="External"/><Relationship Id="rId42"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7" Type="http://schemas.openxmlformats.org/officeDocument/2006/relationships/hyperlink" Target="mailto:argo-economic@mail.ru" TargetMode="External"/><Relationship Id="rId12" Type="http://schemas.openxmlformats.org/officeDocument/2006/relationships/hyperlink" Target="consultantplus://offline/ref=F250892D21BA6F8DA03CA73905DBD993BA0A131691F29FDAC4456306B0C396184F5989D94F6AND64E" TargetMode="External"/><Relationship Id="rId17" Type="http://schemas.openxmlformats.org/officeDocument/2006/relationships/hyperlink" Target="consultantplus://offline/ref=F250892D21BA6F8DA03CA73905DBD993BA0A131691F29FDAC4456306B0C396184F5989D94F6AND64E" TargetMode="External"/><Relationship Id="rId25" Type="http://schemas.openxmlformats.org/officeDocument/2006/relationships/hyperlink" Target="consultantplus://offline/ref=F48D56B084F1303E888C87DDE6A737A3B9B5E3E132B96ED626A204F423470819757C091EFDB48251L30DD" TargetMode="External"/><Relationship Id="rId33"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38" Type="http://schemas.openxmlformats.org/officeDocument/2006/relationships/hyperlink" Target="consultantplus://offline/ref=E74C08A2D31BD53EC21F5D121B1CBB1A8257282D7DE3F0C983B9686B494B0187279E2396B9702502Y7z2J"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250892D21BA6F8DA03CA73905DBD993BA0A131691F29FDAC4456306B0C396184F5989D94F65ND60E" TargetMode="External"/><Relationship Id="rId20" Type="http://schemas.openxmlformats.org/officeDocument/2006/relationships/hyperlink" Target="consultantplus://offline/ref=D4C88F0E1BCAF5F44BC776DE41F393E629BFB44B6E58075244F5BD3CA1x4S5J" TargetMode="External"/><Relationship Id="rId29" Type="http://schemas.openxmlformats.org/officeDocument/2006/relationships/hyperlink" Target="consultantplus://offline/ref=E74C08A2D31BD53EC21F5D121B1CBB1A8257282D7DE3F0C983B9686B494B0187279E239EBFY7z1J" TargetMode="External"/><Relationship Id="rId41" Type="http://schemas.openxmlformats.org/officeDocument/2006/relationships/hyperlink" Target="consultantplus://offline/ref=E74C08A2D31BD53EC21F5D121B1CBB1A8257282D7DE3F0C983B9686B494B0187279E2396B9702803Y7z5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250892D21BA6F8DA03CA73905DBD993BA0A131691F29FDAC4456306B0C396184F5989D94F65ND60E" TargetMode="External"/><Relationship Id="rId24" Type="http://schemas.openxmlformats.org/officeDocument/2006/relationships/hyperlink" Target="consultantplus://offline/ref=F48D56B084F1303E888C87DDE6A737A3B9B1E0E239B86ED626A204F423470819757C091EFDB48457L30ED" TargetMode="External"/><Relationship Id="rId32" Type="http://schemas.openxmlformats.org/officeDocument/2006/relationships/hyperlink" Target="consultantplus://offline/ref=E74C08A2D31BD53EC21F5D121B1CBB1A8257282D7DE3F0C983B9686B494B0187279E239EBFY7z0J" TargetMode="External"/><Relationship Id="rId37" Type="http://schemas.openxmlformats.org/officeDocument/2006/relationships/hyperlink" Target="consultantplus://offline/ref=E74C08A2D31BD53EC21F5D121B1CBB1A8257282D7DE3F0C983B9686B494B0187279E2393BCY7z8J" TargetMode="External"/><Relationship Id="rId40" Type="http://schemas.openxmlformats.org/officeDocument/2006/relationships/hyperlink" Target="consultantplus://offline/ref=E74C08A2D31BD53EC21F5D121B1CBB1A8257282D7DE3F0C983B9686B494B0187279E239EBFY7z1J"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250892D21BA6F8DA03CA73905DBD993BA0A131691F29FDAC4456306B0C396184F5989D94F67ND66E" TargetMode="External"/><Relationship Id="rId23" Type="http://schemas.openxmlformats.org/officeDocument/2006/relationships/hyperlink" Target="consultantplus://offline/ref=31B40CC5DE46E1DC542B796999C618E1A93FD9C240DBE1CFCA23A7C1ADDB712515BDAC597Df0J" TargetMode="External"/><Relationship Id="rId28" Type="http://schemas.openxmlformats.org/officeDocument/2006/relationships/hyperlink" Target="consultantplus://offline/ref=80A280A1614A329920B3BC95870A7E30B3025A432417FDE17BE94A3310F0664BDB070EE7B3YAq5J" TargetMode="External"/><Relationship Id="rId36"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10" Type="http://schemas.openxmlformats.org/officeDocument/2006/relationships/hyperlink" Target="consultantplus://offline/ref=F250892D21BA6F8DA03CA73905DBD993BA0A131691F29FDAC4456306B0C396184F5989D94F67ND66E" TargetMode="External"/><Relationship Id="rId19" Type="http://schemas.openxmlformats.org/officeDocument/2006/relationships/hyperlink" Target="consultantplus://offline/ref=B3B0AF35AEB5C0813FE86C63BBCA338495B210915E89E5574E9C9A256BF7265503563FD5F7DEeCJ" TargetMode="External"/><Relationship Id="rId31"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44"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4" Type="http://schemas.openxmlformats.org/officeDocument/2006/relationships/webSettings" Target="webSettings.xml"/><Relationship Id="rId9" Type="http://schemas.openxmlformats.org/officeDocument/2006/relationships/hyperlink" Target="consultantplus://offline/ref=F250892D21BA6F8DA03CA73905DBD993BA0A131691F29FDAC4456306B0C396184F5989DA4F63DA1FNF62E" TargetMode="External"/><Relationship Id="rId14" Type="http://schemas.openxmlformats.org/officeDocument/2006/relationships/hyperlink" Target="consultantplus://offline/ref=F250892D21BA6F8DA03CA73905DBD993BA0A131691F29FDAC4456306B0C396184F5989DA4F63DA1FNF62E" TargetMode="External"/><Relationship Id="rId22" Type="http://schemas.openxmlformats.org/officeDocument/2006/relationships/hyperlink" Target="consultantplus://offline/ref=6ADD3B78075AA1244870D5830CCAC8DB78421D0EF412F8B611EF356121398C1235824A969Fw5c6J" TargetMode="External"/><Relationship Id="rId27" Type="http://schemas.openxmlformats.org/officeDocument/2006/relationships/hyperlink" Target="consultantplus://offline/ref=80A280A1614A329920B3BC95870A7E30B3025A432417FDE17BE94A3310F0664BDB070EE2B0AC268FYFq9J" TargetMode="External"/><Relationship Id="rId30" Type="http://schemas.openxmlformats.org/officeDocument/2006/relationships/hyperlink" Target="consultantplus://offline/ref=E74C08A2D31BD53EC21F5D121B1CBB1A8257282D7DE3F0C983B9686B494B0187279E239EBFY7z1J" TargetMode="External"/><Relationship Id="rId35" Type="http://schemas.openxmlformats.org/officeDocument/2006/relationships/hyperlink" Target="consultantplus://offline/ref=E74C08A2D31BD53EC21F5D121B1CBB1A8257282D7DE3F0C983B9686B494B0187279E2390BEY7z4J" TargetMode="External"/><Relationship Id="rId43"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27</Pages>
  <Words>10102</Words>
  <Characters>57586</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24</cp:revision>
  <cp:lastPrinted>2018-01-17T10:50:00Z</cp:lastPrinted>
  <dcterms:created xsi:type="dcterms:W3CDTF">2018-07-04T08:47:00Z</dcterms:created>
  <dcterms:modified xsi:type="dcterms:W3CDTF">2018-09-07T11:02:00Z</dcterms:modified>
</cp:coreProperties>
</file>