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38" w:rsidRPr="004B3B38" w:rsidRDefault="004B3B38" w:rsidP="004B3B38">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4B3B38">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4B3B38" w:rsidRPr="004B3B38" w:rsidRDefault="004B3B38" w:rsidP="004B3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для закупки №0169300010320000114</w:t>
      </w:r>
    </w:p>
    <w:tbl>
      <w:tblPr>
        <w:tblW w:w="0" w:type="auto"/>
        <w:tblCellSpacing w:w="15" w:type="dxa"/>
        <w:tblCellMar>
          <w:top w:w="15" w:type="dxa"/>
          <w:left w:w="15" w:type="dxa"/>
          <w:bottom w:w="15" w:type="dxa"/>
          <w:right w:w="15" w:type="dxa"/>
        </w:tblCellMar>
        <w:tblLook w:val="04A0"/>
      </w:tblPr>
      <w:tblGrid>
        <w:gridCol w:w="5215"/>
        <w:gridCol w:w="4230"/>
      </w:tblGrid>
      <w:tr w:rsidR="004B3B38" w:rsidRPr="004B3B38" w:rsidTr="004B3B38">
        <w:trPr>
          <w:tblCellSpacing w:w="15" w:type="dxa"/>
        </w:trPr>
        <w:tc>
          <w:tcPr>
            <w:tcW w:w="2000" w:type="pc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0169300010320000114</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Ямочный ремонт дорог в с. Аргаяш Аргаяшского района Челябинской области по улицам: 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Электронный аукцион</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РТС-тендер</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http://www.rts-tender.ru</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Уполномоченный орган</w:t>
            </w:r>
            <w:r w:rsidRPr="004B3B38">
              <w:rPr>
                <w:rFonts w:ascii="Times New Roman" w:eastAsia="Times New Roman" w:hAnsi="Times New Roman" w:cs="Times New Roman"/>
                <w:sz w:val="24"/>
                <w:szCs w:val="24"/>
                <w:lang w:eastAsia="ru-RU"/>
              </w:rPr>
              <w:br/>
              <w:t>АДМИНИСТРАЦИЯ АРГАЯШСКОГО МУНИЦИПАЛЬНОГО РАЙОНА</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АДМИНИСТРАЦИЯ АРГАЯШСКОГО МУНИЦИПАЛЬНОГО РАЙОНА</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Российская Федерация, 456881, Челябинская обл, Аргаяшский р-н, Аргаяш с, УЛИЦА 8 МАРТА, 38</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Российская Федерация, 456881, Челябинская обл, Аргаяшский р-н, Аргаяш с, УЛИЦА 8 МАРТА, 38</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Вагапов Р. Ф.</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argo-economic@mail.ru</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7-365131-22445</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7-35131-20242</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Информация отсутствует</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09.04.2020 09:00</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lastRenderedPageBreak/>
              <w:t>Место подачи заявок</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ООО "Индексное агентство РТС" - www.rts-tender.ru</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Указано в информационной карте электронного аукциона</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Дата окончания срока рассмотрения первых частей заявок участников</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09.04.2020</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10.04.2020</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Информация отсутствует</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2024525.00 Российский рубль</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203742600205674600100100080014211244</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Начальная (максимальная) цена контракта/ Максимальное значение цены контракта</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2024525.00 Российский рубль</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7530239620690000338</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31.03.2020</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Финансовое обеспечение закупки</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990"/>
              <w:gridCol w:w="1778"/>
              <w:gridCol w:w="1751"/>
              <w:gridCol w:w="1751"/>
              <w:gridCol w:w="2724"/>
            </w:tblGrid>
            <w:tr w:rsidR="004B3B38" w:rsidRPr="004B3B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Сумма на последующие годы </w:t>
                  </w:r>
                </w:p>
              </w:tc>
            </w:tr>
            <w:tr w:rsidR="004B3B38" w:rsidRPr="004B3B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2024525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2024525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0</w:t>
                  </w:r>
                </w:p>
              </w:tc>
            </w:tr>
          </w:tbl>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Финансирование за счет бюджетных средств</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2631"/>
              <w:gridCol w:w="1290"/>
              <w:gridCol w:w="1363"/>
              <w:gridCol w:w="1000"/>
              <w:gridCol w:w="1000"/>
              <w:gridCol w:w="1720"/>
            </w:tblGrid>
            <w:tr w:rsidR="004B3B38" w:rsidRPr="004B3B38">
              <w:trPr>
                <w:gridAfter w:val="1"/>
              </w:trPr>
              <w:tc>
                <w:tcPr>
                  <w:tcW w:w="0" w:type="auto"/>
                  <w:gridSpan w:val="5"/>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Российский рубль</w:t>
                  </w:r>
                </w:p>
              </w:tc>
            </w:tr>
            <w:tr w:rsidR="004B3B38" w:rsidRPr="004B3B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Код бюджетной классификации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Сумма на последующие годы </w:t>
                  </w:r>
                </w:p>
              </w:tc>
            </w:tr>
            <w:tr w:rsidR="004B3B38" w:rsidRPr="004B3B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54404095150743155244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2024525.00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2024525.00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0.00</w:t>
                  </w:r>
                </w:p>
              </w:tc>
            </w:tr>
          </w:tbl>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Бюджет Аргаяшского сельского поселения</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Российская Федерация, Челябинская обл, Аргаяшский р-н, Аргаяш с, улицы 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С даты заключения контракта в течение 21 календарных дня.</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lastRenderedPageBreak/>
              <w:t>Обеспечение заявок</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Размер обеспечения заявок</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20245.25 Российский рубль</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Порядок внесения денежных средств в качестве обеспечения заявок</w:t>
            </w:r>
          </w:p>
        </w:tc>
        <w:tc>
          <w:tcPr>
            <w:tcW w:w="0" w:type="auto"/>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 Выбор способа обеспечения заявки на участие в аукционе осуществляется участником закупки. Требование об обеспечении заявки на участие в определении поставщика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Платежные реквизиты для перечисления денежных средств при уклонении участника закупки от заключения контракта </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"Номер расчётного счёта" 40302810965773200004</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"Номер лицевого счёта" 05693023960</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"БИК" 047501001</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5.00%</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w:t>
            </w:r>
            <w:r w:rsidRPr="004B3B38">
              <w:rPr>
                <w:rFonts w:ascii="Times New Roman" w:eastAsia="Times New Roman" w:hAnsi="Times New Roman" w:cs="Times New Roman"/>
                <w:sz w:val="24"/>
                <w:szCs w:val="24"/>
                <w:lang w:eastAsia="ru-RU"/>
              </w:rPr>
              <w:lastRenderedPageBreak/>
              <w:t>банковских 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lastRenderedPageBreak/>
              <w:t>Платежные реквизиты</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"Номер расчётного счёта" 40302810965773200004</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"Номер лицевого счёта" 05693023960</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"БИК" 047501001</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Обеспечение гарантийных обязательств</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Требуется обеспечение гарантийных обязательств</w:t>
            </w:r>
          </w:p>
        </w:tc>
        <w:tc>
          <w:tcPr>
            <w:tcW w:w="0" w:type="auto"/>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Размер обеспечения гарантийных обязательств</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40490.50 Российский рубль</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lastRenderedPageBreak/>
              <w:t>Порядок внесения денежных средств в качестве обеспечения гарантийных обязательств</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пункте 3.11 части 2 информационной карты аукциона в электронной форме. 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Платежные реквизиты</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«Номер расчетного счета» 40302810965773200004</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«Номер лицевого счета» 05693023960</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«БИК» 047501001</w:t>
            </w:r>
          </w:p>
        </w:tc>
      </w:tr>
      <w:tr w:rsidR="004B3B38" w:rsidRPr="004B3B38" w:rsidTr="004B3B38">
        <w:trPr>
          <w:tblCellSpacing w:w="15" w:type="dxa"/>
        </w:trPr>
        <w:tc>
          <w:tcPr>
            <w:tcW w:w="0" w:type="auto"/>
            <w:gridSpan w:val="2"/>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4B3B38" w:rsidRPr="004B3B38" w:rsidTr="004B3B38">
        <w:trPr>
          <w:tblCellSpacing w:w="15" w:type="dxa"/>
        </w:trPr>
        <w:tc>
          <w:tcPr>
            <w:tcW w:w="0" w:type="auto"/>
            <w:gridSpan w:val="2"/>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4B3B38" w:rsidRPr="004B3B38" w:rsidTr="004B3B38">
        <w:trPr>
          <w:tblCellSpacing w:w="15" w:type="dxa"/>
        </w:trPr>
        <w:tc>
          <w:tcPr>
            <w:tcW w:w="0" w:type="auto"/>
            <w:gridSpan w:val="2"/>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Объект закупки</w:t>
            </w:r>
          </w:p>
        </w:tc>
      </w:tr>
      <w:tr w:rsidR="004B3B38" w:rsidRPr="004B3B38" w:rsidTr="004B3B38">
        <w:trPr>
          <w:tblCellSpacing w:w="15" w:type="dxa"/>
        </w:trPr>
        <w:tc>
          <w:tcPr>
            <w:tcW w:w="0" w:type="auto"/>
            <w:gridSpan w:val="2"/>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Российский рубль</w:t>
            </w:r>
          </w:p>
        </w:tc>
      </w:tr>
      <w:tr w:rsidR="004B3B38" w:rsidRPr="004B3B38" w:rsidTr="004B3B38">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921"/>
              <w:gridCol w:w="921"/>
              <w:gridCol w:w="921"/>
              <w:gridCol w:w="468"/>
              <w:gridCol w:w="529"/>
              <w:gridCol w:w="1759"/>
              <w:gridCol w:w="725"/>
              <w:gridCol w:w="1028"/>
              <w:gridCol w:w="869"/>
              <w:gridCol w:w="869"/>
            </w:tblGrid>
            <w:tr w:rsidR="004B3B38" w:rsidRPr="004B3B38">
              <w:tc>
                <w:tcPr>
                  <w:tcW w:w="0" w:type="auto"/>
                  <w:vMerge w:val="restar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Цена за ед.изм.</w:t>
                  </w:r>
                </w:p>
              </w:tc>
              <w:tc>
                <w:tcPr>
                  <w:tcW w:w="0" w:type="auto"/>
                  <w:vMerge w:val="restar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Стоимость</w:t>
                  </w:r>
                </w:p>
              </w:tc>
            </w:tr>
            <w:tr w:rsidR="004B3B38" w:rsidRPr="004B3B38">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Наименование</w:t>
                  </w:r>
                </w:p>
              </w:tc>
              <w:tc>
                <w:tcPr>
                  <w:tcW w:w="1650" w:type="pc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Значение</w:t>
                  </w:r>
                </w:p>
              </w:tc>
              <w:tc>
                <w:tcPr>
                  <w:tcW w:w="1650" w:type="pct"/>
                  <w:vAlign w:val="center"/>
                  <w:hideMark/>
                </w:tcPr>
                <w:p w:rsidR="004B3B38" w:rsidRPr="004B3B38" w:rsidRDefault="004B3B38" w:rsidP="004B3B38">
                  <w:pPr>
                    <w:spacing w:after="0" w:line="240" w:lineRule="auto"/>
                    <w:jc w:val="center"/>
                    <w:rPr>
                      <w:rFonts w:ascii="Times New Roman" w:eastAsia="Times New Roman" w:hAnsi="Times New Roman" w:cs="Times New Roman"/>
                      <w:b/>
                      <w:bCs/>
                      <w:sz w:val="24"/>
                      <w:szCs w:val="24"/>
                      <w:lang w:eastAsia="ru-RU"/>
                    </w:rPr>
                  </w:pPr>
                  <w:r w:rsidRPr="004B3B38">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b/>
                      <w:bCs/>
                      <w:sz w:val="24"/>
                      <w:szCs w:val="24"/>
                      <w:lang w:eastAsia="ru-RU"/>
                    </w:rPr>
                  </w:pPr>
                </w:p>
              </w:tc>
            </w:tr>
            <w:tr w:rsidR="004B3B38" w:rsidRPr="004B3B38">
              <w:tc>
                <w:tcPr>
                  <w:tcW w:w="0" w:type="auto"/>
                  <w:vMerge w:val="restart"/>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Ямочный ремонт дорог </w:t>
                  </w:r>
                </w:p>
              </w:tc>
              <w:tc>
                <w:tcPr>
                  <w:tcW w:w="0" w:type="auto"/>
                  <w:vMerge w:val="restart"/>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42.11.10.129</w:t>
                  </w:r>
                </w:p>
              </w:tc>
              <w:tc>
                <w:tcPr>
                  <w:tcW w:w="0" w:type="auto"/>
                  <w:gridSpan w:val="3"/>
                  <w:tcMar>
                    <w:top w:w="0" w:type="dxa"/>
                    <w:left w:w="0" w:type="dxa"/>
                    <w:bottom w:w="0" w:type="dxa"/>
                    <w:right w:w="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384"/>
                  </w:tblGrid>
                  <w:tr w:rsidR="004B3B38" w:rsidRPr="004B3B38">
                    <w:trPr>
                      <w:tblCellSpacing w:w="15" w:type="dxa"/>
                    </w:trPr>
                    <w:tc>
                      <w:tcPr>
                        <w:tcW w:w="1650" w:type="pct"/>
                        <w:tcBorders>
                          <w:top w:val="nil"/>
                        </w:tcBorders>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АДМИНИСТРАЦИЯ АРГАЯШСКОГО </w:t>
                        </w:r>
                        <w:r w:rsidRPr="004B3B38">
                          <w:rPr>
                            <w:rFonts w:ascii="Times New Roman" w:eastAsia="Times New Roman" w:hAnsi="Times New Roman" w:cs="Times New Roman"/>
                            <w:sz w:val="24"/>
                            <w:szCs w:val="24"/>
                            <w:lang w:eastAsia="ru-RU"/>
                          </w:rPr>
                          <w:lastRenderedPageBreak/>
                          <w:t>СЕЛЬСКОГО ПОСЕЛЕНИЯ</w:t>
                        </w:r>
                      </w:p>
                    </w:tc>
                  </w:tr>
                </w:tbl>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lastRenderedPageBreak/>
                    <w:t>Штука</w:t>
                  </w: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53"/>
                  </w:tblGrid>
                  <w:tr w:rsidR="004B3B38" w:rsidRPr="004B3B38">
                    <w:trPr>
                      <w:tblCellSpacing w:w="15" w:type="dxa"/>
                    </w:trPr>
                    <w:tc>
                      <w:tcPr>
                        <w:tcW w:w="1650" w:type="pct"/>
                        <w:tcBorders>
                          <w:top w:val="nil"/>
                        </w:tcBorders>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1</w:t>
                        </w:r>
                      </w:p>
                    </w:tc>
                  </w:tr>
                </w:tbl>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2024525.00</w:t>
                  </w:r>
                </w:p>
              </w:tc>
              <w:tc>
                <w:tcPr>
                  <w:tcW w:w="0" w:type="auto"/>
                  <w:vMerge w:val="restart"/>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2024525.00</w:t>
                  </w:r>
                </w:p>
              </w:tc>
            </w:tr>
            <w:tr w:rsidR="004B3B38" w:rsidRPr="004B3B38">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Указано в Приложении № 1 к документации об аукционе.</w:t>
                  </w: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r>
          </w:tbl>
          <w:p w:rsidR="004B3B38" w:rsidRPr="004B3B38" w:rsidRDefault="004B3B38" w:rsidP="004B3B38">
            <w:pPr>
              <w:spacing w:after="0" w:line="240" w:lineRule="auto"/>
              <w:rPr>
                <w:rFonts w:ascii="Times New Roman" w:eastAsia="Times New Roman" w:hAnsi="Times New Roman" w:cs="Times New Roman"/>
                <w:sz w:val="24"/>
                <w:szCs w:val="24"/>
                <w:lang w:eastAsia="ru-RU"/>
              </w:rPr>
            </w:pPr>
          </w:p>
        </w:tc>
      </w:tr>
      <w:tr w:rsidR="004B3B38" w:rsidRPr="004B3B38" w:rsidTr="004B3B38">
        <w:trPr>
          <w:tblCellSpacing w:w="15" w:type="dxa"/>
        </w:trPr>
        <w:tc>
          <w:tcPr>
            <w:tcW w:w="0" w:type="auto"/>
            <w:gridSpan w:val="2"/>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lastRenderedPageBreak/>
              <w:t>Итого: 2024525.00 Российский рубль</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4B3B38" w:rsidRPr="004B3B38" w:rsidRDefault="004B3B38" w:rsidP="004B3B38">
            <w:pPr>
              <w:spacing w:after="0" w:line="240" w:lineRule="auto"/>
              <w:rPr>
                <w:rFonts w:ascii="Times New Roman" w:eastAsia="Times New Roman" w:hAnsi="Times New Roman" w:cs="Times New Roman"/>
                <w:sz w:val="20"/>
                <w:szCs w:val="20"/>
                <w:lang w:eastAsia="ru-RU"/>
              </w:rPr>
            </w:pP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Не установлены</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Требования в соответствии с пунктом 1 части 1 статьи 31 Федерального закона № 44-ФЗ: не установлены.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Ограничения</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 xml:space="preserve">К участию в закупке допускаются только субъекты малого предпринимательства и социально ориентированные некоммерческие </w:t>
            </w:r>
            <w:r w:rsidRPr="004B3B38">
              <w:rPr>
                <w:rFonts w:ascii="Times New Roman" w:eastAsia="Times New Roman" w:hAnsi="Times New Roman" w:cs="Times New Roman"/>
                <w:sz w:val="24"/>
                <w:szCs w:val="24"/>
                <w:lang w:eastAsia="ru-RU"/>
              </w:rPr>
              <w:lastRenderedPageBreak/>
              <w:t>организации</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lastRenderedPageBreak/>
              <w:t>Дополнительная информация</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Информация отсутствует</w:t>
            </w:r>
          </w:p>
        </w:tc>
      </w:tr>
      <w:tr w:rsidR="004B3B38" w:rsidRPr="004B3B38" w:rsidTr="004B3B38">
        <w:trPr>
          <w:tblCellSpacing w:w="15" w:type="dxa"/>
        </w:trPr>
        <w:tc>
          <w:tcPr>
            <w:tcW w:w="0" w:type="auto"/>
            <w:tcMar>
              <w:top w:w="0" w:type="dxa"/>
              <w:left w:w="225" w:type="dxa"/>
              <w:bottom w:w="0" w:type="dxa"/>
              <w:right w:w="150" w:type="dxa"/>
            </w:tcMar>
            <w:vAlign w:val="center"/>
            <w:hideMark/>
          </w:tcPr>
          <w:p w:rsidR="004B3B38" w:rsidRPr="004B3B38" w:rsidRDefault="004B3B38" w:rsidP="004B3B38">
            <w:pPr>
              <w:spacing w:after="0"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1 Документация ЭА</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2 Локальная смета</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3 Локальный ресурсный сметный расчет</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4 Приложение №1 к ЭА -Техническое задание</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5 Приложение №2 к ЭА - Обоснование НМЦК</w:t>
            </w:r>
          </w:p>
          <w:p w:rsidR="004B3B38" w:rsidRPr="004B3B38" w:rsidRDefault="004B3B38" w:rsidP="004B3B38">
            <w:pPr>
              <w:spacing w:before="100" w:beforeAutospacing="1" w:after="100" w:afterAutospacing="1" w:line="240" w:lineRule="auto"/>
              <w:rPr>
                <w:rFonts w:ascii="Times New Roman" w:eastAsia="Times New Roman" w:hAnsi="Times New Roman" w:cs="Times New Roman"/>
                <w:sz w:val="24"/>
                <w:szCs w:val="24"/>
                <w:lang w:eastAsia="ru-RU"/>
              </w:rPr>
            </w:pPr>
            <w:r w:rsidRPr="004B3B38">
              <w:rPr>
                <w:rFonts w:ascii="Times New Roman" w:eastAsia="Times New Roman" w:hAnsi="Times New Roman" w:cs="Times New Roman"/>
                <w:sz w:val="24"/>
                <w:szCs w:val="24"/>
                <w:lang w:eastAsia="ru-RU"/>
              </w:rPr>
              <w:t>6 Приложение №3 к ЭА - Проект муниципального контракта</w:t>
            </w:r>
          </w:p>
        </w:tc>
      </w:tr>
    </w:tbl>
    <w:p w:rsidR="0099096F" w:rsidRDefault="0099096F"/>
    <w:sectPr w:rsidR="0099096F" w:rsidSect="00990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3B38"/>
    <w:rsid w:val="004B3B38"/>
    <w:rsid w:val="00990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4B3B3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4B3B38"/>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caption">
    <w:name w:val="caption"/>
    <w:basedOn w:val="a"/>
    <w:rsid w:val="004B3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4B3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4B3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B3B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04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1432</Words>
  <Characters>8167</Characters>
  <Application>Microsoft Office Word</Application>
  <DocSecurity>0</DocSecurity>
  <Lines>68</Lines>
  <Paragraphs>19</Paragraphs>
  <ScaleCrop>false</ScaleCrop>
  <Company>Microsoft</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2020-04-01T08:18:00Z</dcterms:created>
  <dcterms:modified xsi:type="dcterms:W3CDTF">2020-04-01T08:18:00Z</dcterms:modified>
</cp:coreProperties>
</file>