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8F" w:rsidRPr="0011548F" w:rsidRDefault="0011548F" w:rsidP="0011548F">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11548F">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11548F" w:rsidRPr="0011548F" w:rsidRDefault="0011548F" w:rsidP="001154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для закупки №0169300010321000159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7"/>
        <w:gridCol w:w="4148"/>
      </w:tblGrid>
      <w:tr w:rsidR="0011548F" w:rsidRPr="0011548F" w:rsidTr="0011548F">
        <w:trPr>
          <w:tblCellSpacing w:w="15" w:type="dxa"/>
        </w:trPr>
        <w:tc>
          <w:tcPr>
            <w:tcW w:w="2000" w:type="pct"/>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3000" w:type="pct"/>
            <w:vAlign w:val="center"/>
            <w:hideMark/>
          </w:tcPr>
          <w:p w:rsidR="0011548F" w:rsidRPr="0011548F" w:rsidRDefault="0011548F" w:rsidP="0011548F">
            <w:pPr>
              <w:spacing w:after="0" w:line="240" w:lineRule="auto"/>
              <w:jc w:val="center"/>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0169300010321000159</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Ремонт ул. Полевая с. Аргаяш </w:t>
            </w:r>
            <w:proofErr w:type="spellStart"/>
            <w:r w:rsidRPr="0011548F">
              <w:rPr>
                <w:rFonts w:ascii="Times New Roman" w:eastAsia="Times New Roman" w:hAnsi="Times New Roman" w:cs="Times New Roman"/>
                <w:sz w:val="24"/>
                <w:szCs w:val="24"/>
                <w:lang w:eastAsia="ru-RU"/>
              </w:rPr>
              <w:t>Аргаяшского</w:t>
            </w:r>
            <w:proofErr w:type="spellEnd"/>
            <w:r w:rsidRPr="0011548F">
              <w:rPr>
                <w:rFonts w:ascii="Times New Roman" w:eastAsia="Times New Roman" w:hAnsi="Times New Roman" w:cs="Times New Roman"/>
                <w:sz w:val="24"/>
                <w:szCs w:val="24"/>
                <w:lang w:eastAsia="ru-RU"/>
              </w:rPr>
              <w:t xml:space="preserve"> района Челябинской области</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Электронный аукцион</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РТС-тендер</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http://www.rts-tender.ru</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Уполномоченный орган</w:t>
            </w:r>
            <w:r w:rsidRPr="0011548F">
              <w:rPr>
                <w:rFonts w:ascii="Times New Roman" w:eastAsia="Times New Roman" w:hAnsi="Times New Roman" w:cs="Times New Roman"/>
                <w:sz w:val="24"/>
                <w:szCs w:val="24"/>
                <w:lang w:eastAsia="ru-RU"/>
              </w:rPr>
              <w:br/>
              <w:t>АДМИНИСТРАЦИЯ АРГАЯШСКОГО МУНИЦИПАЛЬНОГО РАЙОНА</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АДМИНИСТРАЦИЯ АРГАЯШСКОГО МУНИЦИПАЛЬНОГО РАЙОНА</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Российская Федерация, 456880, Челябинская </w:t>
            </w:r>
            <w:proofErr w:type="spellStart"/>
            <w:r w:rsidRPr="0011548F">
              <w:rPr>
                <w:rFonts w:ascii="Times New Roman" w:eastAsia="Times New Roman" w:hAnsi="Times New Roman" w:cs="Times New Roman"/>
                <w:sz w:val="24"/>
                <w:szCs w:val="24"/>
                <w:lang w:eastAsia="ru-RU"/>
              </w:rPr>
              <w:t>обл</w:t>
            </w:r>
            <w:proofErr w:type="spellEnd"/>
            <w:r w:rsidRPr="0011548F">
              <w:rPr>
                <w:rFonts w:ascii="Times New Roman" w:eastAsia="Times New Roman" w:hAnsi="Times New Roman" w:cs="Times New Roman"/>
                <w:sz w:val="24"/>
                <w:szCs w:val="24"/>
                <w:lang w:eastAsia="ru-RU"/>
              </w:rPr>
              <w:t xml:space="preserve">, </w:t>
            </w:r>
            <w:proofErr w:type="spellStart"/>
            <w:r w:rsidRPr="0011548F">
              <w:rPr>
                <w:rFonts w:ascii="Times New Roman" w:eastAsia="Times New Roman" w:hAnsi="Times New Roman" w:cs="Times New Roman"/>
                <w:sz w:val="24"/>
                <w:szCs w:val="24"/>
                <w:lang w:eastAsia="ru-RU"/>
              </w:rPr>
              <w:t>Аргаяшский</w:t>
            </w:r>
            <w:proofErr w:type="spellEnd"/>
            <w:r w:rsidRPr="0011548F">
              <w:rPr>
                <w:rFonts w:ascii="Times New Roman" w:eastAsia="Times New Roman" w:hAnsi="Times New Roman" w:cs="Times New Roman"/>
                <w:sz w:val="24"/>
                <w:szCs w:val="24"/>
                <w:lang w:eastAsia="ru-RU"/>
              </w:rPr>
              <w:t xml:space="preserve"> р-н, Аргаяш с, УЛИЦА 8 МАРТА, 38</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Российская Федерация, 456880, Челябинская </w:t>
            </w:r>
            <w:proofErr w:type="spellStart"/>
            <w:r w:rsidRPr="0011548F">
              <w:rPr>
                <w:rFonts w:ascii="Times New Roman" w:eastAsia="Times New Roman" w:hAnsi="Times New Roman" w:cs="Times New Roman"/>
                <w:sz w:val="24"/>
                <w:szCs w:val="24"/>
                <w:lang w:eastAsia="ru-RU"/>
              </w:rPr>
              <w:t>обл</w:t>
            </w:r>
            <w:proofErr w:type="spellEnd"/>
            <w:r w:rsidRPr="0011548F">
              <w:rPr>
                <w:rFonts w:ascii="Times New Roman" w:eastAsia="Times New Roman" w:hAnsi="Times New Roman" w:cs="Times New Roman"/>
                <w:sz w:val="24"/>
                <w:szCs w:val="24"/>
                <w:lang w:eastAsia="ru-RU"/>
              </w:rPr>
              <w:t xml:space="preserve">, </w:t>
            </w:r>
            <w:proofErr w:type="spellStart"/>
            <w:r w:rsidRPr="0011548F">
              <w:rPr>
                <w:rFonts w:ascii="Times New Roman" w:eastAsia="Times New Roman" w:hAnsi="Times New Roman" w:cs="Times New Roman"/>
                <w:sz w:val="24"/>
                <w:szCs w:val="24"/>
                <w:lang w:eastAsia="ru-RU"/>
              </w:rPr>
              <w:t>Аргаяшский</w:t>
            </w:r>
            <w:proofErr w:type="spellEnd"/>
            <w:r w:rsidRPr="0011548F">
              <w:rPr>
                <w:rFonts w:ascii="Times New Roman" w:eastAsia="Times New Roman" w:hAnsi="Times New Roman" w:cs="Times New Roman"/>
                <w:sz w:val="24"/>
                <w:szCs w:val="24"/>
                <w:lang w:eastAsia="ru-RU"/>
              </w:rPr>
              <w:t xml:space="preserve"> р-н, Аргаяш с, УЛИЦА 8 МАРТА, 38</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548F">
              <w:rPr>
                <w:rFonts w:ascii="Times New Roman" w:eastAsia="Times New Roman" w:hAnsi="Times New Roman" w:cs="Times New Roman"/>
                <w:sz w:val="24"/>
                <w:szCs w:val="24"/>
                <w:lang w:eastAsia="ru-RU"/>
              </w:rPr>
              <w:t>Вагапов</w:t>
            </w:r>
            <w:proofErr w:type="spellEnd"/>
            <w:r w:rsidRPr="0011548F">
              <w:rPr>
                <w:rFonts w:ascii="Times New Roman" w:eastAsia="Times New Roman" w:hAnsi="Times New Roman" w:cs="Times New Roman"/>
                <w:sz w:val="24"/>
                <w:szCs w:val="24"/>
                <w:lang w:eastAsia="ru-RU"/>
              </w:rPr>
              <w:t xml:space="preserve"> Р. Ф.</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argo-economic@mail.ru</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7-35131-22445</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7-35131-20242</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Информация отсутствует</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22.03.2021 09:00</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РТС-тендер</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Указано в информационной карте электронного аукциона</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Дата окончания срока рассмотрения первых частей заявок участников</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22.03.2021</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lastRenderedPageBreak/>
              <w:t>Дата проведения аукциона в электронной форме</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23.03.2021</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Информация отсутствует</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8235266.40 Российский рубль</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213742600205674600100100050014211244</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Начальная (максимальная) цена контракта/ Максимальное значение цены контракта</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8235266.40 Российский рубль</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7530239621690000238</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12.03.2021</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Финансовое обеспечение закупки</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290"/>
              <w:gridCol w:w="1785"/>
              <w:gridCol w:w="1632"/>
              <w:gridCol w:w="1632"/>
              <w:gridCol w:w="2565"/>
            </w:tblGrid>
            <w:tr w:rsidR="0011548F" w:rsidRPr="001154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Оплата за 2023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Сумма на последующие годы </w:t>
                  </w:r>
                </w:p>
              </w:tc>
            </w:tr>
            <w:tr w:rsidR="0011548F" w:rsidRPr="001154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8235266.40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8235266.40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r>
          </w:tbl>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Финансирование за счет бюджетных средств</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628"/>
              <w:gridCol w:w="1290"/>
              <w:gridCol w:w="1349"/>
              <w:gridCol w:w="978"/>
              <w:gridCol w:w="978"/>
              <w:gridCol w:w="1691"/>
            </w:tblGrid>
            <w:tr w:rsidR="0011548F" w:rsidRPr="0011548F">
              <w:trPr>
                <w:gridAfter w:val="1"/>
              </w:trPr>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Российский рубль</w:t>
                  </w:r>
                </w:p>
              </w:tc>
            </w:tr>
            <w:tr w:rsidR="0011548F" w:rsidRPr="001154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Код бюджетной классификации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Оплата за 2023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Сумма на последующие годы </w:t>
                  </w:r>
                </w:p>
              </w:tc>
            </w:tr>
            <w:tr w:rsidR="0011548F" w:rsidRPr="001154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544040951507S6050244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5500000.00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5500000.00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r>
            <w:tr w:rsidR="0011548F" w:rsidRPr="0011548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54404095150743155244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2735266.40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2735266.40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0.00</w:t>
                  </w:r>
                </w:p>
              </w:tc>
            </w:tr>
          </w:tbl>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Бюджет </w:t>
            </w:r>
            <w:proofErr w:type="spellStart"/>
            <w:r w:rsidRPr="0011548F">
              <w:rPr>
                <w:rFonts w:ascii="Times New Roman" w:eastAsia="Times New Roman" w:hAnsi="Times New Roman" w:cs="Times New Roman"/>
                <w:sz w:val="24"/>
                <w:szCs w:val="24"/>
                <w:lang w:eastAsia="ru-RU"/>
              </w:rPr>
              <w:t>Аргаяшского</w:t>
            </w:r>
            <w:proofErr w:type="spellEnd"/>
            <w:r w:rsidRPr="0011548F">
              <w:rPr>
                <w:rFonts w:ascii="Times New Roman" w:eastAsia="Times New Roman" w:hAnsi="Times New Roman" w:cs="Times New Roman"/>
                <w:sz w:val="24"/>
                <w:szCs w:val="24"/>
                <w:lang w:eastAsia="ru-RU"/>
              </w:rPr>
              <w:t xml:space="preserve"> сельского поселения</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Российская Федерация, Челябинская </w:t>
            </w:r>
            <w:proofErr w:type="spellStart"/>
            <w:r w:rsidRPr="0011548F">
              <w:rPr>
                <w:rFonts w:ascii="Times New Roman" w:eastAsia="Times New Roman" w:hAnsi="Times New Roman" w:cs="Times New Roman"/>
                <w:sz w:val="24"/>
                <w:szCs w:val="24"/>
                <w:lang w:eastAsia="ru-RU"/>
              </w:rPr>
              <w:t>обл</w:t>
            </w:r>
            <w:proofErr w:type="spellEnd"/>
            <w:r w:rsidRPr="0011548F">
              <w:rPr>
                <w:rFonts w:ascii="Times New Roman" w:eastAsia="Times New Roman" w:hAnsi="Times New Roman" w:cs="Times New Roman"/>
                <w:sz w:val="24"/>
                <w:szCs w:val="24"/>
                <w:lang w:eastAsia="ru-RU"/>
              </w:rPr>
              <w:t xml:space="preserve">, </w:t>
            </w:r>
            <w:proofErr w:type="spellStart"/>
            <w:r w:rsidRPr="0011548F">
              <w:rPr>
                <w:rFonts w:ascii="Times New Roman" w:eastAsia="Times New Roman" w:hAnsi="Times New Roman" w:cs="Times New Roman"/>
                <w:sz w:val="24"/>
                <w:szCs w:val="24"/>
                <w:lang w:eastAsia="ru-RU"/>
              </w:rPr>
              <w:t>Аргаяшский</w:t>
            </w:r>
            <w:proofErr w:type="spellEnd"/>
            <w:r w:rsidRPr="0011548F">
              <w:rPr>
                <w:rFonts w:ascii="Times New Roman" w:eastAsia="Times New Roman" w:hAnsi="Times New Roman" w:cs="Times New Roman"/>
                <w:sz w:val="24"/>
                <w:szCs w:val="24"/>
                <w:lang w:eastAsia="ru-RU"/>
              </w:rPr>
              <w:t xml:space="preserve"> р-н, Аргаяш с, ул. Полевая</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Начало работ 15 мая 2021 года Окончание работ 24 июня 2021 года</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41176.33 Российский рубль</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Порядок внесения денежных средств в качестве обеспечения заявок</w:t>
            </w:r>
          </w:p>
        </w:tc>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w:t>
            </w:r>
            <w:r w:rsidRPr="0011548F">
              <w:rPr>
                <w:rFonts w:ascii="Times New Roman" w:eastAsia="Times New Roman" w:hAnsi="Times New Roman" w:cs="Times New Roman"/>
                <w:sz w:val="24"/>
                <w:szCs w:val="24"/>
                <w:lang w:eastAsia="ru-RU"/>
              </w:rPr>
              <w:lastRenderedPageBreak/>
              <w:t>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 Выбор способа обеспечения заявки на участие в аукционе осуществляется участником закупки. Требование об обеспечении заявки на участие в определении поставщика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lastRenderedPageBreak/>
              <w:t xml:space="preserve">Платежные реквизиты для перечисления денежных средств при уклонении участника закупки от заключения контракта </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расчётного счёта" 00000000000000000000</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лицевого счёта" См. прилагаемые документы</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"БИК" 000000000</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5.00%</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банками, соответствующими требованиям, установленным Правительством Российской Федерации,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11548F">
              <w:rPr>
                <w:rFonts w:ascii="Times New Roman" w:eastAsia="Times New Roman" w:hAnsi="Times New Roman" w:cs="Times New Roman"/>
                <w:sz w:val="24"/>
                <w:szCs w:val="24"/>
                <w:lang w:eastAsia="ru-RU"/>
              </w:rPr>
              <w:lastRenderedPageBreak/>
              <w:t xml:space="preserve">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с даты размещения заказчиком в единой информационной системе проекта контракта победитель электронного аукциона подписывает </w:t>
            </w:r>
            <w:proofErr w:type="gramStart"/>
            <w:r w:rsidRPr="0011548F">
              <w:rPr>
                <w:rFonts w:ascii="Times New Roman" w:eastAsia="Times New Roman" w:hAnsi="Times New Roman" w:cs="Times New Roman"/>
                <w:sz w:val="24"/>
                <w:szCs w:val="24"/>
                <w:lang w:eastAsia="ru-RU"/>
              </w:rPr>
              <w:t>усиленной электронной подписью</w:t>
            </w:r>
            <w:proofErr w:type="gramEnd"/>
            <w:r w:rsidRPr="0011548F">
              <w:rPr>
                <w:rFonts w:ascii="Times New Roman" w:eastAsia="Times New Roman" w:hAnsi="Times New Roman" w:cs="Times New Roman"/>
                <w:sz w:val="24"/>
                <w:szCs w:val="24"/>
                <w:lang w:eastAsia="ru-RU"/>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При антидемпинговых мерах соблюдение статьи 37 Федерального закона</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расчётного счёта" 00000000000000000000</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лицевого счёта" См. прилагаемые документы</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"БИК" 000000000</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Обеспечение гарантийных обязательств</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Требуется обеспечение гарантийных обязательств</w:t>
            </w:r>
          </w:p>
        </w:tc>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Размер обеспечения гарантийных обязательств</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164705.33 Российский рубль</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Порядок внесения денежных средств в качестве обеспечения гарантийных обязательств</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в соответствии с Законом о контрактной системе и пунктом 20 части 1 информационной карты аукциона в электронной форме установлено требование обеспечения гарантийных обязательств в пунктах 6, 6.1. части 2 информационной карты аукциона в электронной форме.</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Платежные реквизиты</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«Номер расчетного счета» 00000000000000000000</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lastRenderedPageBreak/>
              <w:t>«Номер лицевого счета» См. прилагаемые документы</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«БИК» 000000000</w:t>
            </w: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lastRenderedPageBreak/>
              <w:t>Информация о банковском и (или) казначейском сопровождении контракта</w:t>
            </w: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Объект закупки</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Описание объекта закупки </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В соответствии с описанием объекта закупки (приложение №1 к аукционной документации) и сметой</w:t>
            </w: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Российский рубль</w:t>
            </w: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48"/>
              <w:gridCol w:w="908"/>
              <w:gridCol w:w="907"/>
              <w:gridCol w:w="456"/>
              <w:gridCol w:w="516"/>
              <w:gridCol w:w="1735"/>
              <w:gridCol w:w="716"/>
              <w:gridCol w:w="1022"/>
              <w:gridCol w:w="856"/>
              <w:gridCol w:w="856"/>
            </w:tblGrid>
            <w:tr w:rsidR="0011548F" w:rsidRPr="0011548F">
              <w:tc>
                <w:tcPr>
                  <w:tcW w:w="0" w:type="auto"/>
                  <w:vMerge w:val="restar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 xml:space="preserve">Цена за </w:t>
                  </w:r>
                  <w:proofErr w:type="spellStart"/>
                  <w:r w:rsidRPr="0011548F">
                    <w:rPr>
                      <w:rFonts w:ascii="Times New Roman" w:eastAsia="Times New Roman" w:hAnsi="Times New Roman" w:cs="Times New Roman"/>
                      <w:b/>
                      <w:bCs/>
                      <w:sz w:val="24"/>
                      <w:szCs w:val="24"/>
                      <w:lang w:eastAsia="ru-RU"/>
                    </w:rPr>
                    <w:t>ед.изм</w:t>
                  </w:r>
                  <w:proofErr w:type="spellEnd"/>
                  <w:r w:rsidRPr="0011548F">
                    <w:rPr>
                      <w:rFonts w:ascii="Times New Roman" w:eastAsia="Times New Roman" w:hAnsi="Times New Roman" w:cs="Times New Roman"/>
                      <w:b/>
                      <w:bCs/>
                      <w:sz w:val="24"/>
                      <w:szCs w:val="24"/>
                      <w:lang w:eastAsia="ru-RU"/>
                    </w:rPr>
                    <w:t>.</w:t>
                  </w:r>
                </w:p>
              </w:tc>
              <w:tc>
                <w:tcPr>
                  <w:tcW w:w="0" w:type="auto"/>
                  <w:vMerge w:val="restar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Стоимость</w:t>
                  </w:r>
                </w:p>
              </w:tc>
            </w:tr>
            <w:tr w:rsidR="0011548F" w:rsidRPr="0011548F">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Наименование</w:t>
                  </w:r>
                </w:p>
              </w:tc>
              <w:tc>
                <w:tcPr>
                  <w:tcW w:w="1650" w:type="pc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Значение</w:t>
                  </w:r>
                </w:p>
              </w:tc>
              <w:tc>
                <w:tcPr>
                  <w:tcW w:w="1650" w:type="pct"/>
                  <w:vAlign w:val="center"/>
                  <w:hideMark/>
                </w:tcPr>
                <w:p w:rsidR="0011548F" w:rsidRPr="0011548F" w:rsidRDefault="0011548F" w:rsidP="0011548F">
                  <w:pPr>
                    <w:spacing w:after="0" w:line="240" w:lineRule="auto"/>
                    <w:jc w:val="center"/>
                    <w:rPr>
                      <w:rFonts w:ascii="Times New Roman" w:eastAsia="Times New Roman" w:hAnsi="Times New Roman" w:cs="Times New Roman"/>
                      <w:b/>
                      <w:bCs/>
                      <w:sz w:val="24"/>
                      <w:szCs w:val="24"/>
                      <w:lang w:eastAsia="ru-RU"/>
                    </w:rPr>
                  </w:pPr>
                  <w:r w:rsidRPr="0011548F">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b/>
                      <w:bCs/>
                      <w:sz w:val="24"/>
                      <w:szCs w:val="24"/>
                      <w:lang w:eastAsia="ru-RU"/>
                    </w:rPr>
                  </w:pPr>
                </w:p>
              </w:tc>
            </w:tr>
            <w:tr w:rsidR="0011548F" w:rsidRPr="0011548F">
              <w:tc>
                <w:tcPr>
                  <w:tcW w:w="0" w:type="auto"/>
                  <w:vMerge w:val="restart"/>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Ремонт улицы Полевая с. Аргаяш </w:t>
                  </w:r>
                  <w:proofErr w:type="spellStart"/>
                  <w:r w:rsidRPr="0011548F">
                    <w:rPr>
                      <w:rFonts w:ascii="Times New Roman" w:eastAsia="Times New Roman" w:hAnsi="Times New Roman" w:cs="Times New Roman"/>
                      <w:sz w:val="24"/>
                      <w:szCs w:val="24"/>
                      <w:lang w:eastAsia="ru-RU"/>
                    </w:rPr>
                    <w:t>Аргаяшского</w:t>
                  </w:r>
                  <w:proofErr w:type="spellEnd"/>
                  <w:r w:rsidRPr="0011548F">
                    <w:rPr>
                      <w:rFonts w:ascii="Times New Roman" w:eastAsia="Times New Roman" w:hAnsi="Times New Roman" w:cs="Times New Roman"/>
                      <w:sz w:val="24"/>
                      <w:szCs w:val="24"/>
                      <w:lang w:eastAsia="ru-RU"/>
                    </w:rPr>
                    <w:t xml:space="preserve"> района Челябинской области</w:t>
                  </w:r>
                </w:p>
              </w:tc>
              <w:tc>
                <w:tcPr>
                  <w:tcW w:w="0" w:type="auto"/>
                  <w:vMerge w:val="restart"/>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42.11.10.129</w:t>
                  </w:r>
                </w:p>
              </w:tc>
              <w:tc>
                <w:tcPr>
                  <w:tcW w:w="0" w:type="auto"/>
                  <w:gridSpan w:val="3"/>
                  <w:tcMar>
                    <w:top w:w="0" w:type="dxa"/>
                    <w:left w:w="0" w:type="dxa"/>
                    <w:bottom w:w="0" w:type="dxa"/>
                    <w:right w:w="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60"/>
                  </w:tblGrid>
                  <w:tr w:rsidR="0011548F" w:rsidRPr="0011548F">
                    <w:trPr>
                      <w:tblCellSpacing w:w="15" w:type="dxa"/>
                    </w:trPr>
                    <w:tc>
                      <w:tcPr>
                        <w:tcW w:w="1650" w:type="pct"/>
                        <w:tcBorders>
                          <w:top w:val="nil"/>
                        </w:tcBorders>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АДМИНИСТРАЦИЯ АРГАЯШСКОГО СЕЛЬСКОГО ПОСЕЛЕНИЯ</w:t>
                        </w:r>
                      </w:p>
                    </w:tc>
                  </w:tr>
                </w:tbl>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Штука</w:t>
                  </w:r>
                </w:p>
              </w:tc>
              <w:tc>
                <w:tcPr>
                  <w:tcW w:w="0" w:type="auto"/>
                  <w:vMerge w:val="restart"/>
                  <w:tcMar>
                    <w:top w:w="0" w:type="dxa"/>
                    <w:left w:w="225" w:type="dxa"/>
                    <w:bottom w:w="0" w:type="dxa"/>
                    <w:right w:w="15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7"/>
                  </w:tblGrid>
                  <w:tr w:rsidR="0011548F" w:rsidRPr="0011548F">
                    <w:trPr>
                      <w:tblCellSpacing w:w="15" w:type="dxa"/>
                    </w:trPr>
                    <w:tc>
                      <w:tcPr>
                        <w:tcW w:w="1650" w:type="pct"/>
                        <w:tcBorders>
                          <w:top w:val="nil"/>
                        </w:tcBorders>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1</w:t>
                        </w:r>
                      </w:p>
                    </w:tc>
                  </w:tr>
                </w:tbl>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8235266.40</w:t>
                  </w:r>
                </w:p>
              </w:tc>
              <w:tc>
                <w:tcPr>
                  <w:tcW w:w="0" w:type="auto"/>
                  <w:vMerge w:val="restart"/>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8235266.40</w:t>
                  </w:r>
                </w:p>
              </w:tc>
            </w:tr>
            <w:tr w:rsidR="0011548F" w:rsidRPr="0011548F">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В соответствии с описанием объекта закупки (приложение №1 к аукционной документации) и сметой</w:t>
                  </w: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bl>
          <w:p w:rsidR="0011548F" w:rsidRPr="0011548F" w:rsidRDefault="0011548F" w:rsidP="0011548F">
            <w:pPr>
              <w:spacing w:after="0" w:line="240" w:lineRule="auto"/>
              <w:rPr>
                <w:rFonts w:ascii="Times New Roman" w:eastAsia="Times New Roman" w:hAnsi="Times New Roman" w:cs="Times New Roman"/>
                <w:sz w:val="24"/>
                <w:szCs w:val="24"/>
                <w:lang w:eastAsia="ru-RU"/>
              </w:rPr>
            </w:pPr>
          </w:p>
        </w:tc>
      </w:tr>
      <w:tr w:rsidR="0011548F" w:rsidRPr="0011548F" w:rsidTr="0011548F">
        <w:trPr>
          <w:tblCellSpacing w:w="15" w:type="dxa"/>
        </w:trPr>
        <w:tc>
          <w:tcPr>
            <w:tcW w:w="0" w:type="auto"/>
            <w:gridSpan w:val="2"/>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Итого: 8235266.40 Российский рубль</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11548F" w:rsidRPr="0011548F" w:rsidRDefault="0011548F" w:rsidP="0011548F">
            <w:pPr>
              <w:spacing w:after="0" w:line="240" w:lineRule="auto"/>
              <w:rPr>
                <w:rFonts w:ascii="Times New Roman" w:eastAsia="Times New Roman" w:hAnsi="Times New Roman" w:cs="Times New Roman"/>
                <w:sz w:val="20"/>
                <w:szCs w:val="20"/>
                <w:lang w:eastAsia="ru-RU"/>
              </w:rPr>
            </w:pP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1 Единые требования к участникам закупок в соответствии с ч. 1 ст. 31 Закона № 44-ФЗ </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Требования в соответствии с пунктом 1 части 1 статьи 31 </w:t>
            </w:r>
            <w:r w:rsidRPr="0011548F">
              <w:rPr>
                <w:rFonts w:ascii="Times New Roman" w:eastAsia="Times New Roman" w:hAnsi="Times New Roman" w:cs="Times New Roman"/>
                <w:sz w:val="24"/>
                <w:szCs w:val="24"/>
                <w:lang w:eastAsia="ru-RU"/>
              </w:rPr>
              <w:lastRenderedPageBreak/>
              <w:t>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3 Требования к участникам закупок в соответствии с частью 2 статьи 31 Федерального закона № 44-ФЗ </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Дополнительная информация к требованию отсутствует</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1548F">
              <w:rPr>
                <w:rFonts w:ascii="Times New Roman" w:eastAsia="Times New Roman" w:hAnsi="Times New Roman" w:cs="Times New Roman"/>
                <w:sz w:val="24"/>
                <w:szCs w:val="24"/>
                <w:lang w:eastAsia="ru-RU"/>
              </w:rPr>
              <w:t>3 .</w:t>
            </w:r>
            <w:proofErr w:type="gramEnd"/>
            <w:r w:rsidRPr="0011548F">
              <w:rPr>
                <w:rFonts w:ascii="Times New Roman" w:eastAsia="Times New Roman" w:hAnsi="Times New Roman" w:cs="Times New Roman"/>
                <w:sz w:val="24"/>
                <w:szCs w:val="24"/>
                <w:lang w:eastAsia="ru-RU"/>
              </w:rPr>
              <w:t xml:space="preserve"> 1 Требования в соответствии с п. 2.1 приложения № 1 ПП РФ № 99 </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При этом стоимость такого одного исполненного контракта (договора) должна составлять: не менее 50 процентов начальной (максимальной) цены контракта </w:t>
            </w:r>
            <w:r w:rsidRPr="0011548F">
              <w:rPr>
                <w:rFonts w:ascii="Times New Roman" w:eastAsia="Times New Roman" w:hAnsi="Times New Roman" w:cs="Times New Roman"/>
                <w:sz w:val="24"/>
                <w:szCs w:val="24"/>
                <w:lang w:eastAsia="ru-RU"/>
              </w:rPr>
              <w:lastRenderedPageBreak/>
              <w:t>(цены лота), на право заключить который проводится закупка,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 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 не менее 30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lastRenderedPageBreak/>
              <w:t>Ограничения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 xml:space="preserve">Участниками аукциона могут быть только субъекты малого предпринимательства, социально ориентированные некоммерческие организации </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Информация отсутствует</w:t>
            </w:r>
          </w:p>
        </w:tc>
      </w:tr>
      <w:tr w:rsidR="0011548F" w:rsidRPr="0011548F" w:rsidTr="0011548F">
        <w:trPr>
          <w:tblCellSpacing w:w="15" w:type="dxa"/>
        </w:trPr>
        <w:tc>
          <w:tcPr>
            <w:tcW w:w="0" w:type="auto"/>
            <w:tcMar>
              <w:top w:w="0" w:type="dxa"/>
              <w:left w:w="225" w:type="dxa"/>
              <w:bottom w:w="0" w:type="dxa"/>
              <w:right w:w="150" w:type="dxa"/>
            </w:tcMar>
            <w:vAlign w:val="center"/>
            <w:hideMark/>
          </w:tcPr>
          <w:p w:rsidR="0011548F" w:rsidRPr="0011548F" w:rsidRDefault="0011548F" w:rsidP="0011548F">
            <w:pPr>
              <w:spacing w:after="0"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1 Документация ЭА</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2 Приложение №1 к ЭА - Описание объекта закупки</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3 Приложение №2 к ЭА- Обоснование НМЦК</w:t>
            </w:r>
          </w:p>
          <w:p w:rsidR="0011548F" w:rsidRPr="0011548F" w:rsidRDefault="0011548F" w:rsidP="0011548F">
            <w:pPr>
              <w:spacing w:before="100" w:beforeAutospacing="1" w:after="100" w:afterAutospacing="1" w:line="240" w:lineRule="auto"/>
              <w:rPr>
                <w:rFonts w:ascii="Times New Roman" w:eastAsia="Times New Roman" w:hAnsi="Times New Roman" w:cs="Times New Roman"/>
                <w:sz w:val="24"/>
                <w:szCs w:val="24"/>
                <w:lang w:eastAsia="ru-RU"/>
              </w:rPr>
            </w:pPr>
            <w:r w:rsidRPr="0011548F">
              <w:rPr>
                <w:rFonts w:ascii="Times New Roman" w:eastAsia="Times New Roman" w:hAnsi="Times New Roman" w:cs="Times New Roman"/>
                <w:sz w:val="24"/>
                <w:szCs w:val="24"/>
                <w:lang w:eastAsia="ru-RU"/>
              </w:rPr>
              <w:t>4 Приложение №3 к ЭА- Проект муниципального контракта</w:t>
            </w:r>
          </w:p>
        </w:tc>
      </w:tr>
    </w:tbl>
    <w:p w:rsidR="00E85480" w:rsidRDefault="0011548F">
      <w:bookmarkStart w:id="0" w:name="_GoBack"/>
      <w:bookmarkEnd w:id="0"/>
    </w:p>
    <w:sectPr w:rsidR="00E85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67"/>
    <w:rsid w:val="0011548F"/>
    <w:rsid w:val="00184567"/>
    <w:rsid w:val="00E463AD"/>
    <w:rsid w:val="00E8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A4DCA-E124-461E-865F-C8E7BA85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1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8750</Characters>
  <Application>Microsoft Office Word</Application>
  <DocSecurity>0</DocSecurity>
  <Lines>72</Lines>
  <Paragraphs>20</Paragraphs>
  <ScaleCrop>false</ScaleCrop>
  <Company>SPecialiST RePack</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2021-03-15T06:08:00Z</dcterms:created>
  <dcterms:modified xsi:type="dcterms:W3CDTF">2021-03-15T06:09:00Z</dcterms:modified>
</cp:coreProperties>
</file>