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47" w:rsidRPr="004D6F47" w:rsidRDefault="004D6F47" w:rsidP="004D6F47">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4D6F47">
        <w:rPr>
          <w:rFonts w:ascii="Times New Roman" w:eastAsia="Times New Roman" w:hAnsi="Times New Roman" w:cs="Times New Roman"/>
          <w:b/>
          <w:bCs/>
          <w:sz w:val="30"/>
          <w:szCs w:val="30"/>
          <w:lang w:eastAsia="ru-RU"/>
        </w:rPr>
        <w:t xml:space="preserve">Извещение о проведении электронного аукциона </w:t>
      </w:r>
    </w:p>
    <w:p w:rsidR="004D6F47" w:rsidRPr="004D6F47" w:rsidRDefault="004D6F47" w:rsidP="004D6F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для закупки №0169300010319000006</w:t>
      </w:r>
    </w:p>
    <w:tbl>
      <w:tblPr>
        <w:tblW w:w="0" w:type="auto"/>
        <w:tblCellSpacing w:w="15" w:type="dxa"/>
        <w:tblCellMar>
          <w:top w:w="15" w:type="dxa"/>
          <w:left w:w="15" w:type="dxa"/>
          <w:bottom w:w="15" w:type="dxa"/>
          <w:right w:w="15" w:type="dxa"/>
        </w:tblCellMar>
        <w:tblLook w:val="04A0"/>
      </w:tblPr>
      <w:tblGrid>
        <w:gridCol w:w="5050"/>
        <w:gridCol w:w="4395"/>
      </w:tblGrid>
      <w:tr w:rsidR="004D6F47" w:rsidRPr="004D6F47" w:rsidTr="004D6F47">
        <w:trPr>
          <w:tblCellSpacing w:w="15" w:type="dxa"/>
        </w:trPr>
        <w:tc>
          <w:tcPr>
            <w:tcW w:w="2000" w:type="pc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4D6F47" w:rsidRPr="004D6F47" w:rsidRDefault="004D6F47" w:rsidP="004D6F47">
            <w:pPr>
              <w:spacing w:after="0" w:line="240" w:lineRule="auto"/>
              <w:rPr>
                <w:rFonts w:ascii="Times New Roman" w:eastAsia="Times New Roman" w:hAnsi="Times New Roman" w:cs="Times New Roman"/>
                <w:sz w:val="20"/>
                <w:szCs w:val="20"/>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0169300010319000006</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Приобретение служебного легкового автомобиля для Администрации Аргаяшского сельского поселения</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Электронный аукцион</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РТС-тендер</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http://www.rts-tender.ru</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Уполномоченный орган</w:t>
            </w:r>
            <w:r w:rsidRPr="004D6F47">
              <w:rPr>
                <w:rFonts w:ascii="Times New Roman" w:eastAsia="Times New Roman" w:hAnsi="Times New Roman" w:cs="Times New Roman"/>
                <w:sz w:val="24"/>
                <w:szCs w:val="24"/>
                <w:lang w:eastAsia="ru-RU"/>
              </w:rPr>
              <w:br/>
              <w:t>АДМИНИСТРАЦИЯ АРГАЯШСКОГО МУНИЦИПАЛЬНОГО РАЙОНА</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4D6F47" w:rsidRPr="004D6F47" w:rsidRDefault="004D6F47" w:rsidP="004D6F47">
            <w:pPr>
              <w:spacing w:after="0" w:line="240" w:lineRule="auto"/>
              <w:rPr>
                <w:rFonts w:ascii="Times New Roman" w:eastAsia="Times New Roman" w:hAnsi="Times New Roman" w:cs="Times New Roman"/>
                <w:sz w:val="20"/>
                <w:szCs w:val="20"/>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АДМИНИСТРАЦИЯ АРГАЯШСКОГО МУНИЦИПАЛЬНОГО РАЙОНА</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4D6F47">
              <w:rPr>
                <w:rFonts w:ascii="Times New Roman" w:eastAsia="Times New Roman" w:hAnsi="Times New Roman" w:cs="Times New Roman"/>
                <w:sz w:val="24"/>
                <w:szCs w:val="24"/>
                <w:lang w:eastAsia="ru-RU"/>
              </w:rPr>
              <w:t>обл</w:t>
            </w:r>
            <w:proofErr w:type="spellEnd"/>
            <w:proofErr w:type="gramEnd"/>
            <w:r w:rsidRPr="004D6F47">
              <w:rPr>
                <w:rFonts w:ascii="Times New Roman" w:eastAsia="Times New Roman" w:hAnsi="Times New Roman" w:cs="Times New Roman"/>
                <w:sz w:val="24"/>
                <w:szCs w:val="24"/>
                <w:lang w:eastAsia="ru-RU"/>
              </w:rPr>
              <w:t>, Аргаяшский р-н, Аргаяш с, УЛ 8 МАРТА, 38</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4D6F47">
              <w:rPr>
                <w:rFonts w:ascii="Times New Roman" w:eastAsia="Times New Roman" w:hAnsi="Times New Roman" w:cs="Times New Roman"/>
                <w:sz w:val="24"/>
                <w:szCs w:val="24"/>
                <w:lang w:eastAsia="ru-RU"/>
              </w:rPr>
              <w:t>обл</w:t>
            </w:r>
            <w:proofErr w:type="spellEnd"/>
            <w:proofErr w:type="gramEnd"/>
            <w:r w:rsidRPr="004D6F47">
              <w:rPr>
                <w:rFonts w:ascii="Times New Roman" w:eastAsia="Times New Roman" w:hAnsi="Times New Roman" w:cs="Times New Roman"/>
                <w:sz w:val="24"/>
                <w:szCs w:val="24"/>
                <w:lang w:eastAsia="ru-RU"/>
              </w:rPr>
              <w:t>, Аргаяшский р-н, Аргаяш с, УЛ 8 МАРТА, 38</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D6F47">
              <w:rPr>
                <w:rFonts w:ascii="Times New Roman" w:eastAsia="Times New Roman" w:hAnsi="Times New Roman" w:cs="Times New Roman"/>
                <w:sz w:val="24"/>
                <w:szCs w:val="24"/>
                <w:lang w:eastAsia="ru-RU"/>
              </w:rPr>
              <w:t>Вагапов</w:t>
            </w:r>
            <w:proofErr w:type="spellEnd"/>
            <w:r w:rsidRPr="004D6F47">
              <w:rPr>
                <w:rFonts w:ascii="Times New Roman" w:eastAsia="Times New Roman" w:hAnsi="Times New Roman" w:cs="Times New Roman"/>
                <w:sz w:val="24"/>
                <w:szCs w:val="24"/>
                <w:lang w:eastAsia="ru-RU"/>
              </w:rPr>
              <w:t xml:space="preserve"> </w:t>
            </w:r>
            <w:proofErr w:type="spellStart"/>
            <w:r w:rsidRPr="004D6F47">
              <w:rPr>
                <w:rFonts w:ascii="Times New Roman" w:eastAsia="Times New Roman" w:hAnsi="Times New Roman" w:cs="Times New Roman"/>
                <w:sz w:val="24"/>
                <w:szCs w:val="24"/>
                <w:lang w:eastAsia="ru-RU"/>
              </w:rPr>
              <w:t>Рамиль</w:t>
            </w:r>
            <w:proofErr w:type="spellEnd"/>
            <w:r w:rsidRPr="004D6F47">
              <w:rPr>
                <w:rFonts w:ascii="Times New Roman" w:eastAsia="Times New Roman" w:hAnsi="Times New Roman" w:cs="Times New Roman"/>
                <w:sz w:val="24"/>
                <w:szCs w:val="24"/>
                <w:lang w:eastAsia="ru-RU"/>
              </w:rPr>
              <w:t xml:space="preserve"> </w:t>
            </w:r>
            <w:proofErr w:type="spellStart"/>
            <w:r w:rsidRPr="004D6F47">
              <w:rPr>
                <w:rFonts w:ascii="Times New Roman" w:eastAsia="Times New Roman" w:hAnsi="Times New Roman" w:cs="Times New Roman"/>
                <w:sz w:val="24"/>
                <w:szCs w:val="24"/>
                <w:lang w:eastAsia="ru-RU"/>
              </w:rPr>
              <w:t>Фаридович</w:t>
            </w:r>
            <w:proofErr w:type="spellEnd"/>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argo-economic@mail.ru</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7-35131-22445</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7-35131-20242</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Информация отсутствует</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4D6F47" w:rsidRPr="004D6F47" w:rsidRDefault="004D6F47" w:rsidP="004D6F47">
            <w:pPr>
              <w:spacing w:after="0" w:line="240" w:lineRule="auto"/>
              <w:rPr>
                <w:rFonts w:ascii="Times New Roman" w:eastAsia="Times New Roman" w:hAnsi="Times New Roman" w:cs="Times New Roman"/>
                <w:sz w:val="20"/>
                <w:szCs w:val="20"/>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05.02.2019 09:00</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ООО "Индексное агентство РТС" - </w:t>
            </w:r>
            <w:proofErr w:type="spellStart"/>
            <w:r w:rsidRPr="004D6F47">
              <w:rPr>
                <w:rFonts w:ascii="Times New Roman" w:eastAsia="Times New Roman" w:hAnsi="Times New Roman" w:cs="Times New Roman"/>
                <w:sz w:val="24"/>
                <w:szCs w:val="24"/>
                <w:lang w:eastAsia="ru-RU"/>
              </w:rPr>
              <w:t>www.rts-tender.ru</w:t>
            </w:r>
            <w:proofErr w:type="spellEnd"/>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47">
              <w:rPr>
                <w:rFonts w:ascii="Times New Roman" w:eastAsia="Times New Roman" w:hAnsi="Times New Roman" w:cs="Times New Roman"/>
                <w:sz w:val="24"/>
                <w:szCs w:val="24"/>
                <w:lang w:eastAsia="ru-RU"/>
              </w:rPr>
              <w:t>Установлен</w:t>
            </w:r>
            <w:proofErr w:type="gramEnd"/>
            <w:r w:rsidRPr="004D6F47">
              <w:rPr>
                <w:rFonts w:ascii="Times New Roman" w:eastAsia="Times New Roman" w:hAnsi="Times New Roman" w:cs="Times New Roman"/>
                <w:sz w:val="24"/>
                <w:szCs w:val="24"/>
                <w:lang w:eastAsia="ru-RU"/>
              </w:rPr>
              <w:t xml:space="preserve"> документацией об аукционе</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Дата </w:t>
            </w:r>
            <w:proofErr w:type="gramStart"/>
            <w:r w:rsidRPr="004D6F47">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05.02.2019</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lastRenderedPageBreak/>
              <w:t>Дата проведения аукциона в электронной форме</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08.02.2019</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Информация отсутствует</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4D6F47" w:rsidRPr="004D6F47" w:rsidRDefault="004D6F47" w:rsidP="004D6F47">
            <w:pPr>
              <w:spacing w:after="0" w:line="240" w:lineRule="auto"/>
              <w:rPr>
                <w:rFonts w:ascii="Times New Roman" w:eastAsia="Times New Roman" w:hAnsi="Times New Roman" w:cs="Times New Roman"/>
                <w:sz w:val="20"/>
                <w:szCs w:val="20"/>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793566.66 Российский рубль</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Бюджет Аргаяшского сельского поселения</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193742600205674600100100020012910244</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4D6F47" w:rsidRPr="004D6F47" w:rsidRDefault="004D6F47" w:rsidP="004D6F47">
            <w:pPr>
              <w:spacing w:after="0" w:line="240" w:lineRule="auto"/>
              <w:rPr>
                <w:rFonts w:ascii="Times New Roman" w:eastAsia="Times New Roman" w:hAnsi="Times New Roman" w:cs="Times New Roman"/>
                <w:sz w:val="20"/>
                <w:szCs w:val="20"/>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Начальная (максимальная) цена контракта Заказчика</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793566.66 Российский рубль</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7530239619690000046</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28.01.2019</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 xml:space="preserve">План оплаты исполнения контракта за счет бюджетных средств </w:t>
            </w:r>
          </w:p>
        </w:tc>
        <w:tc>
          <w:tcPr>
            <w:tcW w:w="0" w:type="auto"/>
            <w:vAlign w:val="center"/>
            <w:hideMark/>
          </w:tcPr>
          <w:p w:rsidR="004D6F47" w:rsidRPr="004D6F47" w:rsidRDefault="004D6F47" w:rsidP="004D6F47">
            <w:pPr>
              <w:spacing w:after="0" w:line="240" w:lineRule="auto"/>
              <w:rPr>
                <w:rFonts w:ascii="Times New Roman" w:eastAsia="Times New Roman" w:hAnsi="Times New Roman" w:cs="Times New Roman"/>
                <w:sz w:val="20"/>
                <w:szCs w:val="20"/>
                <w:lang w:eastAsia="ru-RU"/>
              </w:rPr>
            </w:pPr>
          </w:p>
        </w:tc>
      </w:tr>
      <w:tr w:rsidR="004D6F47" w:rsidRPr="004D6F47" w:rsidTr="004D6F47">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2975"/>
              <w:gridCol w:w="1616"/>
              <w:gridCol w:w="1471"/>
              <w:gridCol w:w="1471"/>
              <w:gridCol w:w="1471"/>
            </w:tblGrid>
            <w:tr w:rsidR="004D6F47" w:rsidRPr="004D6F47">
              <w:tc>
                <w:tcPr>
                  <w:tcW w:w="0" w:type="auto"/>
                  <w:gridSpan w:val="5"/>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4D6F47" w:rsidRPr="004D6F47" w:rsidRDefault="004D6F47" w:rsidP="004D6F47">
                  <w:pPr>
                    <w:spacing w:after="0" w:line="240" w:lineRule="auto"/>
                    <w:jc w:val="right"/>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Российский рубль</w:t>
                  </w:r>
                </w:p>
              </w:tc>
            </w:tr>
            <w:tr w:rsidR="004D6F47" w:rsidRPr="004D6F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jc w:val="center"/>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Код бюджетной классификации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jc w:val="center"/>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Оплата за 2019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jc w:val="center"/>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jc w:val="center"/>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jc w:val="center"/>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Оплата за 2022 год </w:t>
                  </w:r>
                </w:p>
              </w:tc>
            </w:tr>
            <w:tr w:rsidR="004D6F47" w:rsidRPr="004D6F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54401049900420430244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793566.66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0.00</w:t>
                  </w:r>
                </w:p>
              </w:tc>
            </w:tr>
            <w:tr w:rsidR="004D6F47" w:rsidRPr="004D6F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Итого по КБК: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793566.66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0.00</w:t>
                  </w:r>
                </w:p>
              </w:tc>
            </w:tr>
          </w:tbl>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r>
      <w:tr w:rsidR="004D6F47" w:rsidRPr="004D6F47" w:rsidTr="004D6F47">
        <w:trPr>
          <w:tblCellSpacing w:w="15" w:type="dxa"/>
        </w:trPr>
        <w:tc>
          <w:tcPr>
            <w:tcW w:w="0" w:type="auto"/>
            <w:gridSpan w:val="2"/>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466"/>
            </w:tblGrid>
            <w:tr w:rsidR="004D6F47" w:rsidRPr="004D6F47">
              <w:trPr>
                <w:tblCellSpacing w:w="15" w:type="dxa"/>
              </w:trPr>
              <w:tc>
                <w:tcPr>
                  <w:tcW w:w="1650" w:type="pct"/>
                  <w:tcMar>
                    <w:top w:w="0" w:type="dxa"/>
                    <w:left w:w="225" w:type="dxa"/>
                    <w:bottom w:w="0" w:type="dxa"/>
                    <w:right w:w="150" w:type="dxa"/>
                  </w:tcMar>
                  <w:vAlign w:val="center"/>
                  <w:hideMark/>
                </w:tcPr>
                <w:p w:rsidR="004D6F47" w:rsidRPr="004D6F47" w:rsidRDefault="004D6F47" w:rsidP="004D6F47">
                  <w:pPr>
                    <w:spacing w:after="0" w:line="240" w:lineRule="auto"/>
                    <w:jc w:val="right"/>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Всего: 793566.66</w:t>
                  </w:r>
                </w:p>
              </w:tc>
            </w:tr>
          </w:tbl>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Российская Федерация, Челябинская </w:t>
            </w:r>
            <w:proofErr w:type="spellStart"/>
            <w:proofErr w:type="gramStart"/>
            <w:r w:rsidRPr="004D6F47">
              <w:rPr>
                <w:rFonts w:ascii="Times New Roman" w:eastAsia="Times New Roman" w:hAnsi="Times New Roman" w:cs="Times New Roman"/>
                <w:sz w:val="24"/>
                <w:szCs w:val="24"/>
                <w:lang w:eastAsia="ru-RU"/>
              </w:rPr>
              <w:t>обл</w:t>
            </w:r>
            <w:proofErr w:type="spellEnd"/>
            <w:proofErr w:type="gramEnd"/>
            <w:r w:rsidRPr="004D6F47">
              <w:rPr>
                <w:rFonts w:ascii="Times New Roman" w:eastAsia="Times New Roman" w:hAnsi="Times New Roman" w:cs="Times New Roman"/>
                <w:sz w:val="24"/>
                <w:szCs w:val="24"/>
                <w:lang w:eastAsia="ru-RU"/>
              </w:rPr>
              <w:t>, Аргаяшский р-н, Аргаяш с, ул. 8 Марта д.17</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С момента заключения контракта в течение 15 календарных дней</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4D6F47" w:rsidRPr="004D6F47" w:rsidRDefault="004D6F47" w:rsidP="004D6F47">
            <w:pPr>
              <w:spacing w:after="0" w:line="240" w:lineRule="auto"/>
              <w:rPr>
                <w:rFonts w:ascii="Times New Roman" w:eastAsia="Times New Roman" w:hAnsi="Times New Roman" w:cs="Times New Roman"/>
                <w:sz w:val="20"/>
                <w:szCs w:val="20"/>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Обеспечение заявок не требуется</w:t>
            </w:r>
          </w:p>
        </w:tc>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4D6F47" w:rsidRPr="004D6F47" w:rsidRDefault="004D6F47" w:rsidP="004D6F47">
            <w:pPr>
              <w:spacing w:after="0" w:line="240" w:lineRule="auto"/>
              <w:rPr>
                <w:rFonts w:ascii="Times New Roman" w:eastAsia="Times New Roman" w:hAnsi="Times New Roman" w:cs="Times New Roman"/>
                <w:sz w:val="20"/>
                <w:szCs w:val="20"/>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39678.33 Российский рубль</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47">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безотзывной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w:t>
            </w:r>
            <w:r w:rsidRPr="004D6F47">
              <w:rPr>
                <w:rFonts w:ascii="Times New Roman" w:eastAsia="Times New Roman" w:hAnsi="Times New Roman" w:cs="Times New Roman"/>
                <w:sz w:val="24"/>
                <w:szCs w:val="24"/>
                <w:lang w:eastAsia="ru-RU"/>
              </w:rPr>
              <w:lastRenderedPageBreak/>
              <w:t>налогообложения, включенной в 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w:t>
            </w:r>
            <w:proofErr w:type="gramEnd"/>
            <w:r w:rsidRPr="004D6F47">
              <w:rPr>
                <w:rFonts w:ascii="Times New Roman" w:eastAsia="Times New Roman" w:hAnsi="Times New Roman" w:cs="Times New Roman"/>
                <w:sz w:val="24"/>
                <w:szCs w:val="24"/>
                <w:lang w:eastAsia="ru-RU"/>
              </w:rPr>
              <w:t xml:space="preserve"> 1 информационной карты настоящего аукциона в 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w:t>
            </w:r>
            <w:proofErr w:type="gramStart"/>
            <w:r w:rsidRPr="004D6F47">
              <w:rPr>
                <w:rFonts w:ascii="Times New Roman" w:eastAsia="Times New Roman" w:hAnsi="Times New Roman" w:cs="Times New Roman"/>
                <w:sz w:val="24"/>
                <w:szCs w:val="24"/>
                <w:lang w:eastAsia="ru-RU"/>
              </w:rPr>
              <w:t>с даты размещения</w:t>
            </w:r>
            <w:proofErr w:type="gramEnd"/>
            <w:r w:rsidRPr="004D6F47">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соблюдение статьи 37 Федерального закона.</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lastRenderedPageBreak/>
              <w:t>Платежные реквизиты для обеспечения исполнения контракта</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"Номер расчётного счёта" 40302810000003000004</w:t>
            </w:r>
          </w:p>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"Номер лицевого счёта" 05693023960</w:t>
            </w:r>
          </w:p>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"БИК" 047501001</w:t>
            </w:r>
          </w:p>
        </w:tc>
      </w:tr>
      <w:tr w:rsidR="004D6F47" w:rsidRPr="004D6F47" w:rsidTr="004D6F47">
        <w:trPr>
          <w:tblCellSpacing w:w="15" w:type="dxa"/>
        </w:trPr>
        <w:tc>
          <w:tcPr>
            <w:tcW w:w="0" w:type="auto"/>
            <w:gridSpan w:val="2"/>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4D6F47" w:rsidRPr="004D6F47" w:rsidTr="004D6F47">
        <w:trPr>
          <w:tblCellSpacing w:w="15" w:type="dxa"/>
        </w:trPr>
        <w:tc>
          <w:tcPr>
            <w:tcW w:w="0" w:type="auto"/>
            <w:gridSpan w:val="2"/>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4D6F47" w:rsidRPr="004D6F47" w:rsidTr="004D6F47">
        <w:trPr>
          <w:tblCellSpacing w:w="15" w:type="dxa"/>
        </w:trPr>
        <w:tc>
          <w:tcPr>
            <w:tcW w:w="0" w:type="auto"/>
            <w:gridSpan w:val="2"/>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Объект закупки</w:t>
            </w:r>
          </w:p>
        </w:tc>
      </w:tr>
      <w:tr w:rsidR="004D6F47" w:rsidRPr="004D6F47" w:rsidTr="004D6F47">
        <w:trPr>
          <w:tblCellSpacing w:w="15" w:type="dxa"/>
        </w:trPr>
        <w:tc>
          <w:tcPr>
            <w:tcW w:w="0" w:type="auto"/>
            <w:gridSpan w:val="2"/>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Российский рубль</w:t>
            </w:r>
          </w:p>
        </w:tc>
      </w:tr>
      <w:tr w:rsidR="004D6F47" w:rsidRPr="004D6F47" w:rsidTr="004D6F47">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1024"/>
              <w:gridCol w:w="944"/>
              <w:gridCol w:w="756"/>
              <w:gridCol w:w="486"/>
              <w:gridCol w:w="551"/>
              <w:gridCol w:w="1800"/>
              <w:gridCol w:w="740"/>
              <w:gridCol w:w="1037"/>
              <w:gridCol w:w="836"/>
              <w:gridCol w:w="836"/>
            </w:tblGrid>
            <w:tr w:rsidR="004D6F47" w:rsidRPr="004D6F47">
              <w:tc>
                <w:tcPr>
                  <w:tcW w:w="0" w:type="auto"/>
                  <w:vMerge w:val="restar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 xml:space="preserve">Наименование товара, работы, </w:t>
                  </w:r>
                  <w:r w:rsidRPr="004D6F47">
                    <w:rPr>
                      <w:rFonts w:ascii="Times New Roman" w:eastAsia="Times New Roman" w:hAnsi="Times New Roman" w:cs="Times New Roman"/>
                      <w:b/>
                      <w:bCs/>
                      <w:sz w:val="24"/>
                      <w:szCs w:val="24"/>
                      <w:lang w:eastAsia="ru-RU"/>
                    </w:rPr>
                    <w:lastRenderedPageBreak/>
                    <w:t>услуги по КТРУ</w:t>
                  </w:r>
                </w:p>
              </w:tc>
              <w:tc>
                <w:tcPr>
                  <w:tcW w:w="0" w:type="auto"/>
                  <w:vMerge w:val="restar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lastRenderedPageBreak/>
                    <w:t>Код позиции</w:t>
                  </w:r>
                </w:p>
              </w:tc>
              <w:tc>
                <w:tcPr>
                  <w:tcW w:w="0" w:type="auto"/>
                  <w:gridSpan w:val="3"/>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Заказчик</w:t>
                  </w:r>
                </w:p>
              </w:tc>
              <w:tc>
                <w:tcPr>
                  <w:tcW w:w="0" w:type="auto"/>
                  <w:vMerge w:val="restar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 xml:space="preserve">Цена за </w:t>
                  </w:r>
                  <w:proofErr w:type="spellStart"/>
                  <w:r w:rsidRPr="004D6F47">
                    <w:rPr>
                      <w:rFonts w:ascii="Times New Roman" w:eastAsia="Times New Roman" w:hAnsi="Times New Roman" w:cs="Times New Roman"/>
                      <w:b/>
                      <w:bCs/>
                      <w:sz w:val="24"/>
                      <w:szCs w:val="24"/>
                      <w:lang w:eastAsia="ru-RU"/>
                    </w:rPr>
                    <w:t>ед</w:t>
                  </w:r>
                  <w:proofErr w:type="gramStart"/>
                  <w:r w:rsidRPr="004D6F47">
                    <w:rPr>
                      <w:rFonts w:ascii="Times New Roman" w:eastAsia="Times New Roman" w:hAnsi="Times New Roman" w:cs="Times New Roman"/>
                      <w:b/>
                      <w:bCs/>
                      <w:sz w:val="24"/>
                      <w:szCs w:val="24"/>
                      <w:lang w:eastAsia="ru-RU"/>
                    </w:rPr>
                    <w:t>.и</w:t>
                  </w:r>
                  <w:proofErr w:type="gramEnd"/>
                  <w:r w:rsidRPr="004D6F47">
                    <w:rPr>
                      <w:rFonts w:ascii="Times New Roman" w:eastAsia="Times New Roman" w:hAnsi="Times New Roman" w:cs="Times New Roman"/>
                      <w:b/>
                      <w:bCs/>
                      <w:sz w:val="24"/>
                      <w:szCs w:val="24"/>
                      <w:lang w:eastAsia="ru-RU"/>
                    </w:rPr>
                    <w:t>зм</w:t>
                  </w:r>
                  <w:proofErr w:type="spellEnd"/>
                  <w:r w:rsidRPr="004D6F47">
                    <w:rPr>
                      <w:rFonts w:ascii="Times New Roman" w:eastAsia="Times New Roman" w:hAnsi="Times New Roman" w:cs="Times New Roman"/>
                      <w:b/>
                      <w:bCs/>
                      <w:sz w:val="24"/>
                      <w:szCs w:val="24"/>
                      <w:lang w:eastAsia="ru-RU"/>
                    </w:rPr>
                    <w:t>.</w:t>
                  </w:r>
                </w:p>
              </w:tc>
              <w:tc>
                <w:tcPr>
                  <w:tcW w:w="0" w:type="auto"/>
                  <w:vMerge w:val="restar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Стоимость</w:t>
                  </w:r>
                </w:p>
              </w:tc>
            </w:tr>
            <w:tr w:rsidR="004D6F47" w:rsidRPr="004D6F47">
              <w:tc>
                <w:tcPr>
                  <w:tcW w:w="0" w:type="auto"/>
                  <w:vMerge/>
                  <w:vAlign w:val="center"/>
                  <w:hideMark/>
                </w:tcPr>
                <w:p w:rsidR="004D6F47" w:rsidRPr="004D6F47" w:rsidRDefault="004D6F47" w:rsidP="004D6F4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D6F47" w:rsidRPr="004D6F47" w:rsidRDefault="004D6F47" w:rsidP="004D6F47">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Наиме</w:t>
                  </w:r>
                  <w:r w:rsidRPr="004D6F47">
                    <w:rPr>
                      <w:rFonts w:ascii="Times New Roman" w:eastAsia="Times New Roman" w:hAnsi="Times New Roman" w:cs="Times New Roman"/>
                      <w:b/>
                      <w:bCs/>
                      <w:sz w:val="24"/>
                      <w:szCs w:val="24"/>
                      <w:lang w:eastAsia="ru-RU"/>
                    </w:rPr>
                    <w:lastRenderedPageBreak/>
                    <w:t>нование</w:t>
                  </w:r>
                </w:p>
              </w:tc>
              <w:tc>
                <w:tcPr>
                  <w:tcW w:w="1650" w:type="pc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lastRenderedPageBreak/>
                    <w:t>Зна</w:t>
                  </w:r>
                  <w:r w:rsidRPr="004D6F47">
                    <w:rPr>
                      <w:rFonts w:ascii="Times New Roman" w:eastAsia="Times New Roman" w:hAnsi="Times New Roman" w:cs="Times New Roman"/>
                      <w:b/>
                      <w:bCs/>
                      <w:sz w:val="24"/>
                      <w:szCs w:val="24"/>
                      <w:lang w:eastAsia="ru-RU"/>
                    </w:rPr>
                    <w:lastRenderedPageBreak/>
                    <w:t>чение</w:t>
                  </w:r>
                </w:p>
              </w:tc>
              <w:tc>
                <w:tcPr>
                  <w:tcW w:w="1650" w:type="pct"/>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lastRenderedPageBreak/>
                    <w:t>Еди</w:t>
                  </w:r>
                  <w:r w:rsidRPr="004D6F47">
                    <w:rPr>
                      <w:rFonts w:ascii="Times New Roman" w:eastAsia="Times New Roman" w:hAnsi="Times New Roman" w:cs="Times New Roman"/>
                      <w:b/>
                      <w:bCs/>
                      <w:sz w:val="24"/>
                      <w:szCs w:val="24"/>
                      <w:lang w:eastAsia="ru-RU"/>
                    </w:rPr>
                    <w:lastRenderedPageBreak/>
                    <w:t>ница измерения</w:t>
                  </w:r>
                </w:p>
              </w:tc>
              <w:tc>
                <w:tcPr>
                  <w:tcW w:w="0" w:type="auto"/>
                  <w:vMerge/>
                  <w:vAlign w:val="center"/>
                  <w:hideMark/>
                </w:tcPr>
                <w:p w:rsidR="004D6F47" w:rsidRPr="004D6F47" w:rsidRDefault="004D6F47" w:rsidP="004D6F4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D6F47" w:rsidRPr="004D6F47" w:rsidRDefault="004D6F47" w:rsidP="004D6F4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D6F47" w:rsidRPr="004D6F47" w:rsidRDefault="004D6F47" w:rsidP="004D6F4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D6F47" w:rsidRPr="004D6F47" w:rsidRDefault="004D6F47" w:rsidP="004D6F4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D6F47" w:rsidRPr="004D6F47" w:rsidRDefault="004D6F47" w:rsidP="004D6F47">
                  <w:pPr>
                    <w:spacing w:after="0" w:line="240" w:lineRule="auto"/>
                    <w:rPr>
                      <w:rFonts w:ascii="Times New Roman" w:eastAsia="Times New Roman" w:hAnsi="Times New Roman" w:cs="Times New Roman"/>
                      <w:b/>
                      <w:bCs/>
                      <w:sz w:val="24"/>
                      <w:szCs w:val="24"/>
                      <w:lang w:eastAsia="ru-RU"/>
                    </w:rPr>
                  </w:pPr>
                </w:p>
              </w:tc>
            </w:tr>
            <w:tr w:rsidR="004D6F47" w:rsidRPr="004D6F47">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lastRenderedPageBreak/>
                    <w:t>Средства транспортные с двигателем с искровым зажиганием, с рабочим объемом цилиндров более 1500 см3, новые</w:t>
                  </w:r>
                </w:p>
              </w:tc>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29.10.22.000</w:t>
                  </w:r>
                </w:p>
              </w:tc>
              <w:tc>
                <w:tcPr>
                  <w:tcW w:w="0" w:type="auto"/>
                  <w:gridSpan w:val="3"/>
                  <w:tcMar>
                    <w:top w:w="0" w:type="dxa"/>
                    <w:left w:w="0" w:type="dxa"/>
                    <w:bottom w:w="0" w:type="dxa"/>
                    <w:right w:w="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425"/>
                  </w:tblGrid>
                  <w:tr w:rsidR="004D6F47" w:rsidRPr="004D6F47">
                    <w:trPr>
                      <w:tblCellSpacing w:w="15" w:type="dxa"/>
                    </w:trPr>
                    <w:tc>
                      <w:tcPr>
                        <w:tcW w:w="1650" w:type="pct"/>
                        <w:tcBorders>
                          <w:top w:val="nil"/>
                        </w:tcBorders>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АДМИНИСТРАЦИЯ АРГАЯШСКОГО СЕЛЬСКОГО ПОСЕЛЕНИЯ</w:t>
                        </w:r>
                      </w:p>
                    </w:tc>
                  </w:tr>
                </w:tbl>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Штука</w:t>
                  </w:r>
                </w:p>
              </w:tc>
              <w:tc>
                <w:tcPr>
                  <w:tcW w:w="0" w:type="auto"/>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62"/>
                  </w:tblGrid>
                  <w:tr w:rsidR="004D6F47" w:rsidRPr="004D6F47">
                    <w:trPr>
                      <w:tblCellSpacing w:w="15" w:type="dxa"/>
                    </w:trPr>
                    <w:tc>
                      <w:tcPr>
                        <w:tcW w:w="1650" w:type="pct"/>
                        <w:tcBorders>
                          <w:top w:val="nil"/>
                        </w:tcBorders>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1</w:t>
                        </w:r>
                      </w:p>
                    </w:tc>
                  </w:tr>
                </w:tbl>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793566.66</w:t>
                  </w:r>
                </w:p>
              </w:tc>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793566.66</w:t>
                  </w:r>
                </w:p>
              </w:tc>
            </w:tr>
          </w:tbl>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r>
      <w:tr w:rsidR="004D6F47" w:rsidRPr="004D6F47" w:rsidTr="004D6F47">
        <w:trPr>
          <w:tblCellSpacing w:w="15" w:type="dxa"/>
        </w:trPr>
        <w:tc>
          <w:tcPr>
            <w:tcW w:w="0" w:type="auto"/>
            <w:gridSpan w:val="2"/>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lastRenderedPageBreak/>
              <w:t>Итого: 793566.66 Российский рубль</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4D6F47" w:rsidRPr="004D6F47" w:rsidRDefault="004D6F47" w:rsidP="004D6F47">
            <w:pPr>
              <w:spacing w:after="0" w:line="240" w:lineRule="auto"/>
              <w:rPr>
                <w:rFonts w:ascii="Times New Roman" w:eastAsia="Times New Roman" w:hAnsi="Times New Roman" w:cs="Times New Roman"/>
                <w:sz w:val="20"/>
                <w:szCs w:val="20"/>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Субъектам малого предпринимательства, социально ориентированным некоммерческим организациям</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Требования в соответствии с пунктом 1 части 1 статьи 31 Федерального закона № 44-ФЗ: не установлены. 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w:t>
            </w:r>
            <w:r w:rsidRPr="004D6F47">
              <w:rPr>
                <w:rFonts w:ascii="Times New Roman" w:eastAsia="Times New Roman" w:hAnsi="Times New Roman" w:cs="Times New Roman"/>
                <w:sz w:val="24"/>
                <w:szCs w:val="24"/>
                <w:lang w:eastAsia="ru-RU"/>
              </w:rPr>
              <w:lastRenderedPageBreak/>
              <w:t xml:space="preserve">Федерального закона № 44-ФЗ </w:t>
            </w:r>
          </w:p>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lastRenderedPageBreak/>
              <w:t>Ограничения</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2 Запрет на допуск товаров, услуг при осуществлении закупок, а также ограничения и условия допуска в соответствии с требованиями, установленными статьей 14 Федерального закона № 44-ФЗ </w:t>
            </w:r>
          </w:p>
        </w:tc>
      </w:tr>
      <w:tr w:rsidR="004D6F47" w:rsidRPr="004D6F47" w:rsidTr="004D6F47">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1321"/>
              <w:gridCol w:w="4219"/>
              <w:gridCol w:w="2073"/>
              <w:gridCol w:w="1397"/>
            </w:tblGrid>
            <w:tr w:rsidR="004D6F47" w:rsidRPr="004D6F47">
              <w:tc>
                <w:tcPr>
                  <w:tcW w:w="0" w:type="auto"/>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Вид требования</w:t>
                  </w:r>
                </w:p>
              </w:tc>
              <w:tc>
                <w:tcPr>
                  <w:tcW w:w="0" w:type="auto"/>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Нормативно-правовой акт</w:t>
                  </w:r>
                </w:p>
              </w:tc>
              <w:tc>
                <w:tcPr>
                  <w:tcW w:w="0" w:type="auto"/>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Обоснование невозможности запрета, ограничения допуска</w:t>
                  </w:r>
                </w:p>
              </w:tc>
              <w:tc>
                <w:tcPr>
                  <w:tcW w:w="0" w:type="auto"/>
                  <w:vAlign w:val="center"/>
                  <w:hideMark/>
                </w:tcPr>
                <w:p w:rsidR="004D6F47" w:rsidRPr="004D6F47" w:rsidRDefault="004D6F47" w:rsidP="004D6F47">
                  <w:pPr>
                    <w:spacing w:after="0" w:line="240" w:lineRule="auto"/>
                    <w:jc w:val="center"/>
                    <w:rPr>
                      <w:rFonts w:ascii="Times New Roman" w:eastAsia="Times New Roman" w:hAnsi="Times New Roman" w:cs="Times New Roman"/>
                      <w:b/>
                      <w:bCs/>
                      <w:sz w:val="24"/>
                      <w:szCs w:val="24"/>
                      <w:lang w:eastAsia="ru-RU"/>
                    </w:rPr>
                  </w:pPr>
                  <w:r w:rsidRPr="004D6F47">
                    <w:rPr>
                      <w:rFonts w:ascii="Times New Roman" w:eastAsia="Times New Roman" w:hAnsi="Times New Roman" w:cs="Times New Roman"/>
                      <w:b/>
                      <w:bCs/>
                      <w:sz w:val="24"/>
                      <w:szCs w:val="24"/>
                      <w:lang w:eastAsia="ru-RU"/>
                    </w:rPr>
                    <w:t>Примечание</w:t>
                  </w:r>
                </w:p>
              </w:tc>
            </w:tr>
            <w:tr w:rsidR="004D6F47" w:rsidRPr="004D6F47">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Запрет</w:t>
                  </w:r>
                </w:p>
              </w:tc>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Постановление Правительства РФ от 14.07.2014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tc>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r>
          </w:tbl>
          <w:p w:rsidR="004D6F47" w:rsidRPr="004D6F47" w:rsidRDefault="004D6F47" w:rsidP="004D6F47">
            <w:pPr>
              <w:spacing w:after="0" w:line="240" w:lineRule="auto"/>
              <w:rPr>
                <w:rFonts w:ascii="Times New Roman" w:eastAsia="Times New Roman" w:hAnsi="Times New Roman" w:cs="Times New Roman"/>
                <w:sz w:val="24"/>
                <w:szCs w:val="24"/>
                <w:lang w:eastAsia="ru-RU"/>
              </w:rPr>
            </w:pP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Информация отсутствует</w:t>
            </w:r>
          </w:p>
        </w:tc>
      </w:tr>
      <w:tr w:rsidR="004D6F47" w:rsidRPr="004D6F47" w:rsidTr="004D6F47">
        <w:trPr>
          <w:tblCellSpacing w:w="15" w:type="dxa"/>
        </w:trPr>
        <w:tc>
          <w:tcPr>
            <w:tcW w:w="0" w:type="auto"/>
            <w:gridSpan w:val="2"/>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47">
              <w:rPr>
                <w:rFonts w:ascii="Times New Roman" w:eastAsia="Times New Roman" w:hAnsi="Times New Roman" w:cs="Times New Roman"/>
                <w:sz w:val="24"/>
                <w:szCs w:val="24"/>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4D6F47">
              <w:rPr>
                <w:rFonts w:ascii="Times New Roman" w:eastAsia="Times New Roman" w:hAnsi="Times New Roman" w:cs="Times New Roman"/>
                <w:sz w:val="24"/>
                <w:szCs w:val="24"/>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after="0"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b/>
                <w:bCs/>
                <w:sz w:val="24"/>
                <w:szCs w:val="24"/>
                <w:lang w:eastAsia="ru-RU"/>
              </w:rPr>
              <w:lastRenderedPageBreak/>
              <w:t>Перечень прикрепленных документов</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1 Документация ЭА</w:t>
            </w:r>
          </w:p>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2 Приложение №1 к ЭА </w:t>
            </w:r>
            <w:proofErr w:type="gramStart"/>
            <w:r w:rsidRPr="004D6F47">
              <w:rPr>
                <w:rFonts w:ascii="Times New Roman" w:eastAsia="Times New Roman" w:hAnsi="Times New Roman" w:cs="Times New Roman"/>
                <w:sz w:val="24"/>
                <w:szCs w:val="24"/>
                <w:lang w:eastAsia="ru-RU"/>
              </w:rPr>
              <w:t>-Т</w:t>
            </w:r>
            <w:proofErr w:type="gramEnd"/>
            <w:r w:rsidRPr="004D6F47">
              <w:rPr>
                <w:rFonts w:ascii="Times New Roman" w:eastAsia="Times New Roman" w:hAnsi="Times New Roman" w:cs="Times New Roman"/>
                <w:sz w:val="24"/>
                <w:szCs w:val="24"/>
                <w:lang w:eastAsia="ru-RU"/>
              </w:rPr>
              <w:t>ехническое задание автомобиль</w:t>
            </w:r>
          </w:p>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3 Приложение №2 к ЭА </w:t>
            </w:r>
            <w:proofErr w:type="gramStart"/>
            <w:r w:rsidRPr="004D6F47">
              <w:rPr>
                <w:rFonts w:ascii="Times New Roman" w:eastAsia="Times New Roman" w:hAnsi="Times New Roman" w:cs="Times New Roman"/>
                <w:sz w:val="24"/>
                <w:szCs w:val="24"/>
                <w:lang w:eastAsia="ru-RU"/>
              </w:rPr>
              <w:t>-О</w:t>
            </w:r>
            <w:proofErr w:type="gramEnd"/>
            <w:r w:rsidRPr="004D6F47">
              <w:rPr>
                <w:rFonts w:ascii="Times New Roman" w:eastAsia="Times New Roman" w:hAnsi="Times New Roman" w:cs="Times New Roman"/>
                <w:sz w:val="24"/>
                <w:szCs w:val="24"/>
                <w:lang w:eastAsia="ru-RU"/>
              </w:rPr>
              <w:t>боснование НМЦК</w:t>
            </w:r>
          </w:p>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4 Приложение №3 к ЭА - Проект муниципального контракта</w:t>
            </w:r>
          </w:p>
        </w:tc>
      </w:tr>
      <w:tr w:rsidR="004D6F47" w:rsidRPr="004D6F47" w:rsidTr="004D6F47">
        <w:trPr>
          <w:tblCellSpacing w:w="15" w:type="dxa"/>
        </w:trPr>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 xml:space="preserve">Дата и время подписания печатной формы извещения (соответствует дате направления на контроль по </w:t>
            </w:r>
            <w:proofErr w:type="gramStart"/>
            <w:r w:rsidRPr="004D6F47">
              <w:rPr>
                <w:rFonts w:ascii="Times New Roman" w:eastAsia="Times New Roman" w:hAnsi="Times New Roman" w:cs="Times New Roman"/>
                <w:sz w:val="24"/>
                <w:szCs w:val="24"/>
                <w:lang w:eastAsia="ru-RU"/>
              </w:rPr>
              <w:t>ч</w:t>
            </w:r>
            <w:proofErr w:type="gramEnd"/>
            <w:r w:rsidRPr="004D6F47">
              <w:rPr>
                <w:rFonts w:ascii="Times New Roman" w:eastAsia="Times New Roman" w:hAnsi="Times New Roman" w:cs="Times New Roman"/>
                <w:sz w:val="24"/>
                <w:szCs w:val="24"/>
                <w:lang w:eastAsia="ru-RU"/>
              </w:rPr>
              <w:t>.5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tcMar>
              <w:top w:w="0" w:type="dxa"/>
              <w:left w:w="225" w:type="dxa"/>
              <w:bottom w:w="0" w:type="dxa"/>
              <w:right w:w="150" w:type="dxa"/>
            </w:tcMar>
            <w:vAlign w:val="center"/>
            <w:hideMark/>
          </w:tcPr>
          <w:p w:rsidR="004D6F47" w:rsidRPr="004D6F47" w:rsidRDefault="004D6F47" w:rsidP="004D6F47">
            <w:pPr>
              <w:spacing w:before="100" w:beforeAutospacing="1" w:after="100" w:afterAutospacing="1" w:line="240" w:lineRule="auto"/>
              <w:rPr>
                <w:rFonts w:ascii="Times New Roman" w:eastAsia="Times New Roman" w:hAnsi="Times New Roman" w:cs="Times New Roman"/>
                <w:sz w:val="24"/>
                <w:szCs w:val="24"/>
                <w:lang w:eastAsia="ru-RU"/>
              </w:rPr>
            </w:pPr>
            <w:r w:rsidRPr="004D6F47">
              <w:rPr>
                <w:rFonts w:ascii="Times New Roman" w:eastAsia="Times New Roman" w:hAnsi="Times New Roman" w:cs="Times New Roman"/>
                <w:sz w:val="24"/>
                <w:szCs w:val="24"/>
                <w:lang w:eastAsia="ru-RU"/>
              </w:rPr>
              <w:t>28.01.2019 15:23</w:t>
            </w:r>
          </w:p>
        </w:tc>
      </w:tr>
    </w:tbl>
    <w:p w:rsidR="0092645F" w:rsidRDefault="0092645F"/>
    <w:sectPr w:rsidR="0092645F" w:rsidSect="00926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F47"/>
    <w:rsid w:val="004D6F47"/>
    <w:rsid w:val="00926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4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4D6F4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4D6F47"/>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caption">
    <w:name w:val="caption"/>
    <w:basedOn w:val="a"/>
    <w:rsid w:val="004D6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4D6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4D6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6F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17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1247</Words>
  <Characters>7108</Characters>
  <Application>Microsoft Office Word</Application>
  <DocSecurity>0</DocSecurity>
  <Lines>59</Lines>
  <Paragraphs>16</Paragraphs>
  <ScaleCrop>false</ScaleCrop>
  <Company>Microsoft</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2019-02-08T10:29:00Z</dcterms:created>
  <dcterms:modified xsi:type="dcterms:W3CDTF">2019-02-08T10:29:00Z</dcterms:modified>
</cp:coreProperties>
</file>