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A8" w:rsidRPr="00243FA8" w:rsidRDefault="00243FA8" w:rsidP="00243FA8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b/>
          <w:color w:val="0070C0"/>
          <w:sz w:val="60"/>
          <w:szCs w:val="60"/>
        </w:rPr>
      </w:pPr>
      <w:r w:rsidRPr="00243FA8">
        <w:rPr>
          <w:rFonts w:ascii="PF Din Text Cond Pro Light" w:hAnsi="PF Din Text Cond Pro Light" w:cs="Arial"/>
          <w:b/>
          <w:color w:val="0070C0"/>
          <w:sz w:val="60"/>
          <w:szCs w:val="60"/>
        </w:rPr>
        <w:t>Сообщение об объектах собственности</w:t>
      </w:r>
    </w:p>
    <w:p w:rsidR="00243FA8" w:rsidRDefault="00243FA8" w:rsidP="00243F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92CC8" w:rsidRPr="00B92CC8" w:rsidRDefault="00B92CC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A15234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>Физические лица, не являющиеся предпринимателями, уплачивают транспортный и земельный налог, а также налог на имущество на основании присланных налоговым органом уведомлений.  Сведения об объектах налогообложения инспекция получает в порядке межведомственного взаимодействия (</w:t>
      </w:r>
      <w:hyperlink r:id="rId8" w:history="1">
        <w:r w:rsidRPr="00B92CC8">
          <w:rPr>
            <w:rFonts w:ascii="PF Din Text Cond Pro Light" w:hAnsi="PF Din Text Cond Pro Light"/>
            <w:color w:val="0000FF"/>
            <w:sz w:val="28"/>
            <w:szCs w:val="28"/>
          </w:rPr>
          <w:t>п. 4 ст. 85</w:t>
        </w:r>
      </w:hyperlink>
      <w:r w:rsidRPr="00B92CC8">
        <w:rPr>
          <w:rFonts w:ascii="PF Din Text Cond Pro Light" w:hAnsi="PF Din Text Cond Pro Light"/>
          <w:sz w:val="28"/>
          <w:szCs w:val="28"/>
        </w:rPr>
        <w:t xml:space="preserve"> НК РФ).</w:t>
      </w:r>
    </w:p>
    <w:p w:rsidR="00D53F8B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 xml:space="preserve"> </w:t>
      </w:r>
    </w:p>
    <w:p w:rsidR="00243FA8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>С 1 января 2015 г. вводится новая обязанность физ</w:t>
      </w:r>
      <w:r w:rsidR="00D53F8B" w:rsidRPr="00B92CC8">
        <w:rPr>
          <w:rFonts w:ascii="PF Din Text Cond Pro Light" w:hAnsi="PF Din Text Cond Pro Light"/>
          <w:sz w:val="28"/>
          <w:szCs w:val="28"/>
        </w:rPr>
        <w:t xml:space="preserve">ических </w:t>
      </w:r>
      <w:r w:rsidRPr="00B92CC8">
        <w:rPr>
          <w:rFonts w:ascii="PF Din Text Cond Pro Light" w:hAnsi="PF Din Text Cond Pro Light"/>
          <w:sz w:val="28"/>
          <w:szCs w:val="28"/>
        </w:rPr>
        <w:t xml:space="preserve">лиц - сообщать в инспекцию об объектах обложения транспортным налогом, земельным налогом и налогом на имущество в случае, если за весь период владения упомянутой недвижимостью или транспортным средством налогоплательщик не получал уведомлений и не платил налоги. </w:t>
      </w:r>
      <w:r w:rsidR="00A15234" w:rsidRPr="00B92CC8">
        <w:rPr>
          <w:rFonts w:ascii="PF Din Text Cond Pro Light" w:hAnsi="PF Din Text Cond Pro Light"/>
          <w:sz w:val="28"/>
          <w:szCs w:val="28"/>
        </w:rPr>
        <w:t>П</w:t>
      </w:r>
      <w:r w:rsidRPr="00B92CC8">
        <w:rPr>
          <w:rFonts w:ascii="PF Din Text Cond Pro Light" w:hAnsi="PF Din Text Cond Pro Light"/>
          <w:sz w:val="28"/>
          <w:szCs w:val="28"/>
        </w:rPr>
        <w:t>редусмотрено два исключения: сообщение в инспекцию направлять не надо, если физ</w:t>
      </w:r>
      <w:r w:rsidR="00A15234" w:rsidRPr="00B92CC8">
        <w:rPr>
          <w:rFonts w:ascii="PF Din Text Cond Pro Light" w:hAnsi="PF Din Text Cond Pro Light"/>
          <w:sz w:val="28"/>
          <w:szCs w:val="28"/>
        </w:rPr>
        <w:t xml:space="preserve">ическое </w:t>
      </w:r>
      <w:r w:rsidRPr="00B92CC8">
        <w:rPr>
          <w:rFonts w:ascii="PF Din Text Cond Pro Light" w:hAnsi="PF Din Text Cond Pro Light"/>
          <w:sz w:val="28"/>
          <w:szCs w:val="28"/>
        </w:rPr>
        <w:t>лицо получало налоговое уведомление по указанным объектам либо данному лицу предоставлена льгота в виде освобождения от уплаты налога.</w:t>
      </w:r>
    </w:p>
    <w:p w:rsidR="00A15234" w:rsidRPr="00B92CC8" w:rsidRDefault="00A15234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243FA8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 xml:space="preserve">Помимо сообщения о наличии объектов налогообложения </w:t>
      </w:r>
      <w:r w:rsidR="00D53F8B" w:rsidRPr="00B92CC8">
        <w:rPr>
          <w:rFonts w:ascii="PF Din Text Cond Pro Light" w:hAnsi="PF Din Text Cond Pro Light"/>
          <w:sz w:val="28"/>
          <w:szCs w:val="28"/>
        </w:rPr>
        <w:t xml:space="preserve">необходимо </w:t>
      </w:r>
      <w:r w:rsidRPr="00B92CC8">
        <w:rPr>
          <w:rFonts w:ascii="PF Din Text Cond Pro Light" w:hAnsi="PF Din Text Cond Pro Light"/>
          <w:sz w:val="28"/>
          <w:szCs w:val="28"/>
        </w:rPr>
        <w:t>представить в налоговый орган правоустанавливающие (</w:t>
      </w:r>
      <w:proofErr w:type="spellStart"/>
      <w:r w:rsidRPr="00B92CC8">
        <w:rPr>
          <w:rFonts w:ascii="PF Din Text Cond Pro Light" w:hAnsi="PF Din Text Cond Pro Light"/>
          <w:sz w:val="28"/>
          <w:szCs w:val="28"/>
        </w:rPr>
        <w:t>правоудостоверяющие</w:t>
      </w:r>
      <w:proofErr w:type="spellEnd"/>
      <w:r w:rsidRPr="00B92CC8">
        <w:rPr>
          <w:rFonts w:ascii="PF Din Text Cond Pro Light" w:hAnsi="PF Din Text Cond Pro Light"/>
          <w:sz w:val="28"/>
          <w:szCs w:val="28"/>
        </w:rPr>
        <w:t>) документы и (или) документы, подтверждающие гос</w:t>
      </w:r>
      <w:r w:rsidR="00A15234" w:rsidRPr="00B92CC8">
        <w:rPr>
          <w:rFonts w:ascii="PF Din Text Cond Pro Light" w:hAnsi="PF Din Text Cond Pro Light"/>
          <w:sz w:val="28"/>
          <w:szCs w:val="28"/>
        </w:rPr>
        <w:t xml:space="preserve">ударственную </w:t>
      </w:r>
      <w:r w:rsidRPr="00B92CC8">
        <w:rPr>
          <w:rFonts w:ascii="PF Din Text Cond Pro Light" w:hAnsi="PF Din Text Cond Pro Light"/>
          <w:sz w:val="28"/>
          <w:szCs w:val="28"/>
        </w:rPr>
        <w:t>регистрацию транспортных средств. Эти сведения необходимо направить однократно до 31 декабря года, следующего за истекшим налоговым периодом.</w:t>
      </w:r>
    </w:p>
    <w:p w:rsidR="00A15234" w:rsidRPr="00B92CC8" w:rsidRDefault="00A15234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A15234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>В дальнейшем упомянутая обязанность будет касаться тех лиц, которые за 30 рабочих дней до 1 октября не получили уведомление по приобретенным в предшествующем году объектам</w:t>
      </w:r>
      <w:r w:rsidR="00A15234" w:rsidRPr="00B92CC8">
        <w:rPr>
          <w:rFonts w:ascii="PF Din Text Cond Pro Light" w:hAnsi="PF Din Text Cond Pro Light"/>
          <w:sz w:val="28"/>
          <w:szCs w:val="28"/>
        </w:rPr>
        <w:t>.</w:t>
      </w:r>
    </w:p>
    <w:p w:rsidR="00A15234" w:rsidRPr="00B92CC8" w:rsidRDefault="00A15234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243FA8" w:rsidRPr="00B92CC8" w:rsidRDefault="00243FA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>При возникновении приведенной ситуации до 1 января 2017 г. налог также будет начислен</w:t>
      </w:r>
      <w:r w:rsidR="00A15234" w:rsidRPr="00B92CC8">
        <w:rPr>
          <w:rFonts w:ascii="PF Din Text Cond Pro Light" w:hAnsi="PF Din Text Cond Pro Light"/>
          <w:sz w:val="28"/>
          <w:szCs w:val="28"/>
        </w:rPr>
        <w:t>,</w:t>
      </w:r>
      <w:r w:rsidRPr="00B92CC8">
        <w:rPr>
          <w:rFonts w:ascii="PF Din Text Cond Pro Light" w:hAnsi="PF Din Text Cond Pro Light"/>
          <w:sz w:val="28"/>
          <w:szCs w:val="28"/>
        </w:rPr>
        <w:t xml:space="preserve"> начиная с периода направления налогоплательщиком сообщения в инспекцию</w:t>
      </w:r>
      <w:r w:rsidR="00A15234" w:rsidRPr="00B92CC8">
        <w:rPr>
          <w:rFonts w:ascii="PF Din Text Cond Pro Light" w:hAnsi="PF Din Text Cond Pro Light"/>
          <w:sz w:val="28"/>
          <w:szCs w:val="28"/>
        </w:rPr>
        <w:t xml:space="preserve">. </w:t>
      </w:r>
      <w:r w:rsidRPr="00B92CC8">
        <w:rPr>
          <w:rFonts w:ascii="PF Din Text Cond Pro Light" w:hAnsi="PF Din Text Cond Pro Light"/>
          <w:sz w:val="28"/>
          <w:szCs w:val="28"/>
        </w:rPr>
        <w:t xml:space="preserve"> </w:t>
      </w:r>
    </w:p>
    <w:p w:rsidR="00B92CC8" w:rsidRPr="00B92CC8" w:rsidRDefault="00B92CC8" w:rsidP="00A15234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</w:p>
    <w:p w:rsidR="00243FA8" w:rsidRPr="00B92CC8" w:rsidRDefault="00243FA8" w:rsidP="00B92CC8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8"/>
          <w:szCs w:val="28"/>
        </w:rPr>
      </w:pPr>
      <w:r w:rsidRPr="00B92CC8">
        <w:rPr>
          <w:rFonts w:ascii="PF Din Text Cond Pro Light" w:hAnsi="PF Din Text Cond Pro Light"/>
          <w:sz w:val="28"/>
          <w:szCs w:val="28"/>
        </w:rPr>
        <w:t>За несообщение или несвоевременное сообщение указанных сведений установлена ответственность в виде штрафа в размере 20 процентов от неуплаченной суммы налога по соответствующему объекту</w:t>
      </w:r>
      <w:r w:rsidR="00B92CC8" w:rsidRPr="00B92CC8">
        <w:rPr>
          <w:rFonts w:ascii="PF Din Text Cond Pro Light" w:hAnsi="PF Din Text Cond Pro Light"/>
          <w:sz w:val="28"/>
          <w:szCs w:val="28"/>
        </w:rPr>
        <w:t xml:space="preserve">, которая вступит </w:t>
      </w:r>
      <w:r w:rsidRPr="00B92CC8">
        <w:rPr>
          <w:rFonts w:ascii="PF Din Text Cond Pro Light" w:hAnsi="PF Din Text Cond Pro Light"/>
          <w:sz w:val="28"/>
          <w:szCs w:val="28"/>
        </w:rPr>
        <w:t xml:space="preserve">в силу только с 1 января 2017 г. </w:t>
      </w:r>
    </w:p>
    <w:p w:rsidR="00243FA8" w:rsidRDefault="00243FA8" w:rsidP="00243FA8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Arial"/>
          <w:sz w:val="28"/>
          <w:szCs w:val="28"/>
        </w:rPr>
      </w:pPr>
    </w:p>
    <w:p w:rsidR="00B92CC8" w:rsidRPr="00716CED" w:rsidRDefault="00B92CC8" w:rsidP="00B92CC8">
      <w:pPr>
        <w:autoSpaceDE w:val="0"/>
        <w:autoSpaceDN w:val="0"/>
        <w:adjustRightInd w:val="0"/>
        <w:rPr>
          <w:rFonts w:ascii="PF Din Text Cond Pro Light" w:hAnsi="PF Din Text Cond Pro Light" w:cs="Arial"/>
          <w:b/>
          <w:color w:val="0070C0"/>
          <w:sz w:val="28"/>
          <w:szCs w:val="28"/>
        </w:rPr>
      </w:pPr>
      <w:r w:rsidRPr="00716CED">
        <w:rPr>
          <w:rFonts w:ascii="PF Din Text Cond Pro Light" w:hAnsi="PF Din Text Cond Pro Light" w:cs="Arial"/>
          <w:b/>
          <w:color w:val="0070C0"/>
          <w:sz w:val="28"/>
          <w:szCs w:val="28"/>
        </w:rPr>
        <w:t>Внимание!</w:t>
      </w:r>
    </w:p>
    <w:p w:rsidR="00B92CC8" w:rsidRPr="00716CED" w:rsidRDefault="00716CED" w:rsidP="00B92CC8">
      <w:pPr>
        <w:autoSpaceDE w:val="0"/>
        <w:autoSpaceDN w:val="0"/>
        <w:adjustRightInd w:val="0"/>
        <w:rPr>
          <w:rFonts w:ascii="PF Din Text Cond Pro Light" w:hAnsi="PF Din Text Cond Pro Light" w:cs="Arial"/>
          <w:sz w:val="28"/>
          <w:szCs w:val="28"/>
        </w:rPr>
      </w:pPr>
      <w:r>
        <w:rPr>
          <w:rFonts w:ascii="PF Din Text Cond Pro Light" w:hAnsi="PF Din Text Cond Pro Light" w:cs="Arial"/>
          <w:sz w:val="28"/>
          <w:szCs w:val="28"/>
        </w:rPr>
        <w:t xml:space="preserve">Интернет – сервис «Личный кабинет налогоплательщика физического лица» на сайте </w:t>
      </w:r>
      <w:hyperlink r:id="rId9" w:history="1">
        <w:r w:rsidRPr="008E232B">
          <w:rPr>
            <w:rStyle w:val="a9"/>
            <w:rFonts w:ascii="PF Din Text Cond Pro Light" w:hAnsi="PF Din Text Cond Pro Light" w:cs="Arial"/>
            <w:sz w:val="28"/>
            <w:szCs w:val="28"/>
            <w:lang w:val="en-US"/>
          </w:rPr>
          <w:t>www</w:t>
        </w:r>
        <w:r w:rsidRPr="008E232B">
          <w:rPr>
            <w:rStyle w:val="a9"/>
            <w:rFonts w:ascii="PF Din Text Cond Pro Light" w:hAnsi="PF Din Text Cond Pro Light" w:cs="Arial"/>
            <w:sz w:val="28"/>
            <w:szCs w:val="28"/>
          </w:rPr>
          <w:t>.</w:t>
        </w:r>
        <w:proofErr w:type="spellStart"/>
        <w:r w:rsidRPr="008E232B">
          <w:rPr>
            <w:rStyle w:val="a9"/>
            <w:rFonts w:ascii="PF Din Text Cond Pro Light" w:hAnsi="PF Din Text Cond Pro Light" w:cs="Arial"/>
            <w:sz w:val="28"/>
            <w:szCs w:val="28"/>
            <w:lang w:val="en-US"/>
          </w:rPr>
          <w:t>nalog</w:t>
        </w:r>
        <w:proofErr w:type="spellEnd"/>
        <w:r w:rsidRPr="008E232B">
          <w:rPr>
            <w:rStyle w:val="a9"/>
            <w:rFonts w:ascii="PF Din Text Cond Pro Light" w:hAnsi="PF Din Text Cond Pro Light" w:cs="Arial"/>
            <w:sz w:val="28"/>
            <w:szCs w:val="28"/>
          </w:rPr>
          <w:t>.</w:t>
        </w:r>
        <w:proofErr w:type="spellStart"/>
        <w:r w:rsidRPr="008E232B">
          <w:rPr>
            <w:rStyle w:val="a9"/>
            <w:rFonts w:ascii="PF Din Text Cond Pro Light" w:hAnsi="PF Din Text Cond Pro Light" w:cs="Arial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F Din Text Cond Pro Light" w:hAnsi="PF Din Text Cond Pro Light" w:cs="Arial"/>
          <w:sz w:val="28"/>
          <w:szCs w:val="28"/>
        </w:rPr>
        <w:t xml:space="preserve"> позволяет получать информацию об объектах недвижимости и транспортных средствах, суммах начисленных и уплаченных налоговых платежей, а также оплачивать налоговую задолженность и налоговые платежи.</w:t>
      </w:r>
    </w:p>
    <w:sectPr w:rsidR="00B92CC8" w:rsidRPr="00716CED" w:rsidSect="00E758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34" w:rsidRDefault="00A15234">
      <w:r>
        <w:separator/>
      </w:r>
    </w:p>
  </w:endnote>
  <w:endnote w:type="continuationSeparator" w:id="0">
    <w:p w:rsidR="00A15234" w:rsidRDefault="00A1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4" w:rsidRDefault="00A15234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234" w:rsidRDefault="00A15234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A15234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A15234" w:rsidRDefault="00B92CC8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A15234" w:rsidRDefault="00A15234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A15234" w:rsidRPr="003D19E0" w:rsidRDefault="00A15234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A15234" w:rsidRPr="007504E5" w:rsidRDefault="00A15234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A15234" w:rsidRPr="007504E5" w:rsidRDefault="00A15234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A15234" w:rsidRPr="007504E5" w:rsidRDefault="00B92CC8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5234" w:rsidRDefault="00A15234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A15234" w:rsidRPr="00E75892" w:rsidRDefault="00A15234" w:rsidP="00B1499B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A15234" w:rsidRDefault="00A15234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4" w:rsidRDefault="00A152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34" w:rsidRDefault="00A15234">
      <w:r>
        <w:separator/>
      </w:r>
    </w:p>
  </w:footnote>
  <w:footnote w:type="continuationSeparator" w:id="0">
    <w:p w:rsidR="00A15234" w:rsidRDefault="00A15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4" w:rsidRDefault="00A152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4" w:rsidRDefault="00A15234" w:rsidP="001C4B31">
    <w:pPr>
      <w:pStyle w:val="a7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4" w:rsidRDefault="00A152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3FA8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A28B1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CED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15234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2CC8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3F8B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2667D97AF2A952ACFFA00F3433F333C7144508C28B000A9722EFE930E9CDE32809928E51BeEu5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034D2-1BF9-4DC3-A4F9-8D582BC0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2249</CharactersWithSpaces>
  <SharedDoc>false</SharedDoc>
  <HLinks>
    <vt:vector size="18" baseType="variant"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consultantplus://offline/ref=8BF3C02650D204E211B964DCCCE3F81E8B341DE42466867A397716FC4B3EB74B6A0323D48C7C4224yEq2K</vt:lpwstr>
      </vt:variant>
      <vt:variant>
        <vt:lpwstr/>
      </vt:variant>
      <vt:variant>
        <vt:i4>7536702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consultantplus://offline/ref=8BF3C02650D204E211B964DCCCE3F81E8B341DE42466867A397716FC4B3EB74B6A0323D48C7C4225yEq3K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consultantplus://offline/ref=8BF3C02650D204E211B964DCCCE3F81E8B341DE42466867A397716FC4By3qEK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3</cp:revision>
  <cp:lastPrinted>2014-04-02T05:12:00Z</cp:lastPrinted>
  <dcterms:created xsi:type="dcterms:W3CDTF">2014-05-19T08:26:00Z</dcterms:created>
  <dcterms:modified xsi:type="dcterms:W3CDTF">2014-05-19T08:33:00Z</dcterms:modified>
</cp:coreProperties>
</file>