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4E" w:rsidRPr="00C128F2" w:rsidRDefault="00917F4E" w:rsidP="00917F4E">
      <w:pPr>
        <w:jc w:val="center"/>
        <w:rPr>
          <w:rFonts w:ascii="PF Din Text Comp Pro Light" w:hAnsi="PF Din Text Comp Pro Light"/>
          <w:b/>
          <w:color w:val="0070C0"/>
          <w:sz w:val="40"/>
          <w:szCs w:val="40"/>
        </w:rPr>
      </w:pPr>
      <w:r w:rsidRPr="00C128F2">
        <w:rPr>
          <w:rFonts w:ascii="PF Din Text Comp Pro Light" w:hAnsi="PF Din Text Comp Pro Light"/>
          <w:b/>
          <w:color w:val="0070C0"/>
          <w:sz w:val="40"/>
          <w:szCs w:val="40"/>
        </w:rPr>
        <w:t>СРОКИ  УПЛАТЫ  ИМУЩЕСТВЕННЫХ  НАЛОГОВ</w:t>
      </w:r>
    </w:p>
    <w:p w:rsidR="00917F4E" w:rsidRPr="00C128F2" w:rsidRDefault="00917F4E" w:rsidP="00917F4E">
      <w:pPr>
        <w:jc w:val="center"/>
        <w:rPr>
          <w:rFonts w:ascii="PF Din Text Comp Pro Light" w:hAnsi="PF Din Text Comp Pro Light"/>
          <w:b/>
          <w:color w:val="0070C0"/>
          <w:sz w:val="40"/>
          <w:szCs w:val="40"/>
        </w:rPr>
      </w:pPr>
      <w:r w:rsidRPr="00C128F2">
        <w:rPr>
          <w:rFonts w:ascii="PF Din Text Comp Pro Light" w:hAnsi="PF Din Text Comp Pro Light"/>
          <w:b/>
          <w:color w:val="0070C0"/>
          <w:sz w:val="40"/>
          <w:szCs w:val="40"/>
        </w:rPr>
        <w:t xml:space="preserve"> (ТРАНСПОРТ, ЗЕМЛЯ, ИМУЩЕСТВО) </w:t>
      </w:r>
    </w:p>
    <w:p w:rsidR="00917F4E" w:rsidRPr="00C128F2" w:rsidRDefault="00917F4E" w:rsidP="00917F4E">
      <w:pPr>
        <w:jc w:val="center"/>
        <w:rPr>
          <w:rFonts w:ascii="PF Din Text Comp Pro Light" w:hAnsi="PF Din Text Comp Pro Light"/>
          <w:b/>
          <w:color w:val="0070C0"/>
          <w:sz w:val="40"/>
          <w:szCs w:val="40"/>
        </w:rPr>
      </w:pPr>
      <w:r w:rsidRPr="00C128F2">
        <w:rPr>
          <w:rFonts w:ascii="PF Din Text Comp Pro Light" w:hAnsi="PF Din Text Comp Pro Light"/>
          <w:b/>
          <w:color w:val="0070C0"/>
          <w:sz w:val="40"/>
          <w:szCs w:val="40"/>
        </w:rPr>
        <w:t xml:space="preserve">ФИЗИЧЕСКИМИ  ЛИЦАМИ. </w:t>
      </w:r>
    </w:p>
    <w:p w:rsidR="00917F4E" w:rsidRPr="00C128F2" w:rsidRDefault="00917F4E" w:rsidP="00917F4E">
      <w:pPr>
        <w:jc w:val="center"/>
        <w:rPr>
          <w:rFonts w:ascii="PF Din Text Comp Pro Light" w:hAnsi="PF Din Text Comp Pro Light"/>
          <w:b/>
          <w:color w:val="0070C0"/>
          <w:sz w:val="40"/>
          <w:szCs w:val="40"/>
        </w:rPr>
      </w:pPr>
      <w:r w:rsidRPr="00C128F2">
        <w:rPr>
          <w:rFonts w:ascii="PF Din Text Comp Pro Light" w:hAnsi="PF Din Text Comp Pro Light"/>
          <w:b/>
          <w:color w:val="0070C0"/>
          <w:sz w:val="40"/>
          <w:szCs w:val="40"/>
        </w:rPr>
        <w:t xml:space="preserve">Сервис «Личный кабинет налогоплательщика </w:t>
      </w:r>
    </w:p>
    <w:p w:rsidR="00917F4E" w:rsidRPr="00C128F2" w:rsidRDefault="00917F4E" w:rsidP="00917F4E">
      <w:pPr>
        <w:jc w:val="center"/>
        <w:rPr>
          <w:rFonts w:ascii="PF Din Text Comp Pro Light" w:hAnsi="PF Din Text Comp Pro Light"/>
          <w:b/>
          <w:color w:val="0070C0"/>
          <w:sz w:val="40"/>
          <w:szCs w:val="40"/>
        </w:rPr>
      </w:pPr>
      <w:r w:rsidRPr="00C128F2">
        <w:rPr>
          <w:rFonts w:ascii="PF Din Text Comp Pro Light" w:hAnsi="PF Din Text Comp Pro Light"/>
          <w:b/>
          <w:color w:val="0070C0"/>
          <w:sz w:val="40"/>
          <w:szCs w:val="40"/>
        </w:rPr>
        <w:t>для физических лиц»,</w:t>
      </w:r>
    </w:p>
    <w:p w:rsidR="00917F4E" w:rsidRPr="00C128F2" w:rsidRDefault="00917F4E" w:rsidP="00917F4E">
      <w:pPr>
        <w:jc w:val="both"/>
        <w:rPr>
          <w:rFonts w:ascii="PF Din Text Comp Pro Light" w:hAnsi="PF Din Text Comp Pro Light"/>
          <w:sz w:val="30"/>
          <w:szCs w:val="30"/>
        </w:rPr>
      </w:pPr>
    </w:p>
    <w:p w:rsidR="00917F4E" w:rsidRPr="00C128F2" w:rsidRDefault="00917F4E" w:rsidP="00917F4E">
      <w:pPr>
        <w:jc w:val="both"/>
        <w:rPr>
          <w:rFonts w:ascii="PF Din Text Comp Pro Light" w:hAnsi="PF Din Text Comp Pro Light"/>
          <w:sz w:val="28"/>
          <w:szCs w:val="28"/>
        </w:rPr>
      </w:pPr>
      <w:r w:rsidRPr="00C128F2">
        <w:rPr>
          <w:rFonts w:ascii="PF Din Text Comp Pro Light" w:hAnsi="PF Din Text Comp Pro Light"/>
          <w:sz w:val="28"/>
          <w:szCs w:val="28"/>
        </w:rPr>
        <w:t>Инспекция напоминает о сроках уплаты имущественных налогов за 2013 год: с ноября по декабрь 2014г., в зависимости от Решений органов местного самоуправления.</w:t>
      </w:r>
    </w:p>
    <w:p w:rsidR="00917F4E" w:rsidRPr="00C128F2" w:rsidRDefault="00917F4E" w:rsidP="00917F4E">
      <w:pPr>
        <w:pStyle w:val="aa"/>
        <w:shd w:val="clear" w:color="auto" w:fill="FFFFFF"/>
        <w:spacing w:before="195" w:beforeAutospacing="0" w:after="195" w:afterAutospacing="0" w:line="315" w:lineRule="atLeast"/>
        <w:rPr>
          <w:rFonts w:ascii="PF Din Text Comp Pro Light" w:hAnsi="PF Din Text Comp Pro Light" w:cs="Arial"/>
          <w:color w:val="000000"/>
          <w:sz w:val="20"/>
          <w:szCs w:val="20"/>
        </w:rPr>
      </w:pPr>
      <w:r w:rsidRPr="00C128F2">
        <w:rPr>
          <w:rFonts w:ascii="PF Din Text Comp Pro Light" w:hAnsi="PF Din Text Comp Pro Light" w:cs="Arial"/>
          <w:b/>
          <w:color w:val="000000"/>
          <w:sz w:val="36"/>
          <w:szCs w:val="36"/>
        </w:rPr>
        <w:t>Своевременная уплата налогов позволит гражданам избежать начисления пени</w:t>
      </w:r>
      <w:r w:rsidRPr="00C128F2">
        <w:rPr>
          <w:rFonts w:ascii="PF Din Text Comp Pro Light" w:hAnsi="PF Din Text Comp Pro Light" w:cs="Arial"/>
          <w:color w:val="000000"/>
          <w:sz w:val="20"/>
          <w:szCs w:val="20"/>
        </w:rPr>
        <w:t>.</w:t>
      </w:r>
    </w:p>
    <w:p w:rsidR="00917F4E" w:rsidRPr="00C128F2" w:rsidRDefault="00917F4E" w:rsidP="00917F4E">
      <w:pPr>
        <w:jc w:val="both"/>
        <w:rPr>
          <w:rFonts w:ascii="PF Din Text Comp Pro Light" w:hAnsi="PF Din Text Comp Pro Light"/>
        </w:rPr>
      </w:pPr>
      <w:r w:rsidRPr="00C128F2">
        <w:rPr>
          <w:rFonts w:ascii="PF Din Text Comp Pro Light" w:hAnsi="PF Din Text Comp Pro Light"/>
          <w:sz w:val="28"/>
          <w:szCs w:val="28"/>
        </w:rPr>
        <w:t xml:space="preserve">На сайте </w:t>
      </w:r>
      <w:hyperlink r:id="rId8" w:history="1">
        <w:r w:rsidRPr="00C128F2">
          <w:rPr>
            <w:rFonts w:ascii="PF Din Text Comp Pro Light" w:hAnsi="PF Din Text Comp Pro Light"/>
            <w:color w:val="0070C0"/>
            <w:sz w:val="28"/>
            <w:szCs w:val="28"/>
          </w:rPr>
          <w:t>www.nalog.ru</w:t>
        </w:r>
      </w:hyperlink>
      <w:r w:rsidRPr="00C128F2">
        <w:rPr>
          <w:rFonts w:ascii="PF Din Text Comp Pro Light" w:hAnsi="PF Din Text Comp Pro Light"/>
          <w:sz w:val="28"/>
          <w:szCs w:val="28"/>
        </w:rPr>
        <w:t>, с помощью Интернет – сервисов:</w:t>
      </w:r>
    </w:p>
    <w:p w:rsidR="00917F4E" w:rsidRPr="00C128F2" w:rsidRDefault="00917F4E" w:rsidP="00917F4E">
      <w:pPr>
        <w:jc w:val="both"/>
        <w:rPr>
          <w:rFonts w:ascii="PF Din Text Comp Pro Light" w:hAnsi="PF Din Text Comp Pro Light"/>
          <w:sz w:val="28"/>
          <w:szCs w:val="28"/>
        </w:rPr>
      </w:pPr>
      <w:r w:rsidRPr="00C128F2">
        <w:rPr>
          <w:rFonts w:ascii="PF Din Text Comp Pro Light" w:hAnsi="PF Din Text Comp Pro Light"/>
          <w:sz w:val="28"/>
          <w:szCs w:val="28"/>
        </w:rPr>
        <w:t xml:space="preserve">- </w:t>
      </w:r>
      <w:r w:rsidRPr="00C128F2">
        <w:rPr>
          <w:rFonts w:ascii="PF Din Text Comp Pro Light" w:hAnsi="PF Din Text Comp Pro Light"/>
          <w:sz w:val="28"/>
          <w:szCs w:val="28"/>
          <w:u w:val="single"/>
        </w:rPr>
        <w:t>«Имущественные налоги: ставки и льготы»</w:t>
      </w:r>
      <w:r w:rsidRPr="00C128F2">
        <w:rPr>
          <w:rFonts w:ascii="PF Din Text Comp Pro Light" w:hAnsi="PF Din Text Comp Pro Light"/>
          <w:b/>
          <w:sz w:val="28"/>
          <w:szCs w:val="28"/>
        </w:rPr>
        <w:t xml:space="preserve"> </w:t>
      </w:r>
      <w:r w:rsidRPr="00C128F2">
        <w:rPr>
          <w:rFonts w:ascii="PF Din Text Comp Pro Light" w:hAnsi="PF Din Text Comp Pro Light"/>
          <w:sz w:val="28"/>
          <w:szCs w:val="28"/>
        </w:rPr>
        <w:t>можно ознакомиться со ставками налогов, сроками уплаты и перечнем дополнительных льгот, установленных органами местного самоуправления;</w:t>
      </w:r>
    </w:p>
    <w:p w:rsidR="00917F4E" w:rsidRPr="00C128F2" w:rsidRDefault="00917F4E" w:rsidP="00917F4E">
      <w:pPr>
        <w:jc w:val="both"/>
        <w:rPr>
          <w:rFonts w:ascii="PF Din Text Comp Pro Light" w:hAnsi="PF Din Text Comp Pro Light"/>
          <w:sz w:val="28"/>
          <w:szCs w:val="28"/>
        </w:rPr>
      </w:pPr>
      <w:r w:rsidRPr="00C128F2">
        <w:rPr>
          <w:rFonts w:ascii="PF Din Text Comp Pro Light" w:hAnsi="PF Din Text Comp Pro Light"/>
          <w:sz w:val="28"/>
          <w:szCs w:val="28"/>
        </w:rPr>
        <w:t xml:space="preserve">- </w:t>
      </w:r>
      <w:r w:rsidRPr="00C128F2">
        <w:rPr>
          <w:rFonts w:ascii="PF Din Text Comp Pro Light" w:hAnsi="PF Din Text Comp Pro Light"/>
          <w:sz w:val="28"/>
          <w:szCs w:val="28"/>
          <w:u w:val="single"/>
        </w:rPr>
        <w:t>«Личный кабинет налогоплательщиков для физических лиц»</w:t>
      </w:r>
      <w:r w:rsidRPr="00C128F2">
        <w:rPr>
          <w:rFonts w:ascii="PF Din Text Comp Pro Light" w:hAnsi="PF Din Text Comp Pro Light"/>
          <w:b/>
          <w:sz w:val="28"/>
          <w:szCs w:val="28"/>
        </w:rPr>
        <w:t xml:space="preserve"> </w:t>
      </w:r>
      <w:r w:rsidRPr="00C128F2">
        <w:rPr>
          <w:rFonts w:ascii="PF Din Text Comp Pro Light" w:hAnsi="PF Din Text Comp Pro Light"/>
          <w:sz w:val="28"/>
          <w:szCs w:val="28"/>
        </w:rPr>
        <w:t>можно</w:t>
      </w:r>
      <w:r w:rsidRPr="00C128F2">
        <w:rPr>
          <w:rFonts w:ascii="PF Din Text Comp Pro Light" w:hAnsi="PF Din Text Comp Pro Light"/>
          <w:b/>
          <w:sz w:val="28"/>
          <w:szCs w:val="28"/>
        </w:rPr>
        <w:t xml:space="preserve"> </w:t>
      </w:r>
      <w:r w:rsidRPr="00C128F2">
        <w:rPr>
          <w:rFonts w:ascii="PF Din Text Comp Pro Light" w:hAnsi="PF Din Text Comp Pro Light"/>
          <w:sz w:val="28"/>
          <w:szCs w:val="28"/>
        </w:rPr>
        <w:t xml:space="preserve">получать подробную информацию об объектах налогообложения, расчет налога и единые налоговые уведомления в электронном виде, а также уплачивать налоги через Интернет и обращаться в налоговый орган. </w:t>
      </w:r>
    </w:p>
    <w:p w:rsidR="00917F4E" w:rsidRPr="00C128F2" w:rsidRDefault="00917F4E" w:rsidP="00917F4E">
      <w:pPr>
        <w:jc w:val="both"/>
        <w:rPr>
          <w:rFonts w:ascii="PF Din Text Comp Pro Light" w:hAnsi="PF Din Text Comp Pro Light"/>
          <w:b/>
          <w:sz w:val="28"/>
          <w:szCs w:val="28"/>
        </w:rPr>
      </w:pPr>
    </w:p>
    <w:p w:rsidR="00917F4E" w:rsidRPr="00C128F2" w:rsidRDefault="00917F4E" w:rsidP="00917F4E">
      <w:pPr>
        <w:jc w:val="center"/>
        <w:rPr>
          <w:rFonts w:ascii="PF Din Text Comp Pro Light" w:hAnsi="PF Din Text Comp Pro Light"/>
          <w:b/>
          <w:sz w:val="28"/>
          <w:szCs w:val="28"/>
        </w:rPr>
      </w:pPr>
      <w:r w:rsidRPr="00C128F2">
        <w:rPr>
          <w:rFonts w:ascii="PF Din Text Comp Pro Light" w:hAnsi="PF Din Text Comp Pro Light"/>
          <w:b/>
          <w:sz w:val="28"/>
          <w:szCs w:val="28"/>
        </w:rPr>
        <w:t>Внимание!</w:t>
      </w:r>
    </w:p>
    <w:p w:rsidR="00917F4E" w:rsidRPr="00C128F2" w:rsidRDefault="00917F4E" w:rsidP="00917F4E">
      <w:pPr>
        <w:autoSpaceDE w:val="0"/>
        <w:autoSpaceDN w:val="0"/>
        <w:adjustRightInd w:val="0"/>
        <w:jc w:val="both"/>
        <w:rPr>
          <w:rFonts w:ascii="PF Din Text Comp Pro Light" w:hAnsi="PF Din Text Comp Pro Light"/>
          <w:b/>
          <w:sz w:val="28"/>
          <w:szCs w:val="28"/>
        </w:rPr>
      </w:pPr>
      <w:r w:rsidRPr="00C128F2">
        <w:rPr>
          <w:rFonts w:ascii="PF Din Text Comp Pro Light" w:hAnsi="PF Din Text Comp Pro Light"/>
          <w:b/>
          <w:sz w:val="28"/>
          <w:szCs w:val="28"/>
        </w:rPr>
        <w:t>- лица, имеющие право на льготы, самостоятельно представляют необходимые документы в налоговый орган</w:t>
      </w:r>
    </w:p>
    <w:p w:rsidR="00917F4E" w:rsidRPr="00C128F2" w:rsidRDefault="00917F4E" w:rsidP="00917F4E">
      <w:pPr>
        <w:spacing w:line="276" w:lineRule="auto"/>
        <w:ind w:firstLine="349"/>
        <w:jc w:val="both"/>
        <w:rPr>
          <w:rFonts w:ascii="PF Din Text Comp Pro Light" w:hAnsi="PF Din Text Comp Pro Light"/>
          <w:sz w:val="28"/>
          <w:szCs w:val="28"/>
        </w:rPr>
      </w:pPr>
    </w:p>
    <w:p w:rsidR="00917F4E" w:rsidRPr="00C128F2" w:rsidRDefault="00917F4E" w:rsidP="00917F4E">
      <w:pPr>
        <w:spacing w:line="276" w:lineRule="auto"/>
        <w:ind w:firstLine="349"/>
        <w:jc w:val="both"/>
        <w:rPr>
          <w:rFonts w:ascii="PF Din Text Comp Pro Light" w:hAnsi="PF Din Text Comp Pro Light"/>
          <w:color w:val="0070C0"/>
        </w:rPr>
      </w:pPr>
      <w:r w:rsidRPr="00C128F2">
        <w:rPr>
          <w:rFonts w:ascii="PF Din Text Comp Pro Light" w:hAnsi="PF Din Text Comp Pro Light"/>
          <w:sz w:val="28"/>
          <w:szCs w:val="28"/>
        </w:rPr>
        <w:t xml:space="preserve">На официальном сайте ФНС России </w:t>
      </w:r>
      <w:hyperlink r:id="rId9" w:history="1">
        <w:r w:rsidRPr="00C128F2">
          <w:rPr>
            <w:rStyle w:val="a3"/>
            <w:rFonts w:ascii="PF Din Text Comp Pro Light" w:hAnsi="PF Din Text Comp Pro Light"/>
            <w:color w:val="0070C0"/>
            <w:sz w:val="28"/>
            <w:szCs w:val="28"/>
            <w:u w:val="none"/>
            <w:lang w:val="en-US"/>
          </w:rPr>
          <w:t>www</w:t>
        </w:r>
        <w:r w:rsidRPr="00C128F2">
          <w:rPr>
            <w:rStyle w:val="a3"/>
            <w:rFonts w:ascii="PF Din Text Comp Pro Light" w:hAnsi="PF Din Text Comp Pro Light"/>
            <w:color w:val="0070C0"/>
            <w:sz w:val="28"/>
            <w:szCs w:val="28"/>
            <w:u w:val="none"/>
          </w:rPr>
          <w:t>.</w:t>
        </w:r>
        <w:proofErr w:type="spellStart"/>
        <w:r w:rsidRPr="00C128F2">
          <w:rPr>
            <w:rStyle w:val="a3"/>
            <w:rFonts w:ascii="PF Din Text Comp Pro Light" w:hAnsi="PF Din Text Comp Pro Light"/>
            <w:color w:val="0070C0"/>
            <w:sz w:val="28"/>
            <w:szCs w:val="28"/>
            <w:u w:val="none"/>
            <w:lang w:val="en-US"/>
          </w:rPr>
          <w:t>nalog</w:t>
        </w:r>
        <w:proofErr w:type="spellEnd"/>
        <w:r w:rsidRPr="00C128F2">
          <w:rPr>
            <w:rStyle w:val="a3"/>
            <w:rFonts w:ascii="PF Din Text Comp Pro Light" w:hAnsi="PF Din Text Comp Pro Light"/>
            <w:color w:val="0070C0"/>
            <w:sz w:val="28"/>
            <w:szCs w:val="28"/>
            <w:u w:val="none"/>
          </w:rPr>
          <w:t>.</w:t>
        </w:r>
        <w:proofErr w:type="spellStart"/>
        <w:r w:rsidRPr="00C128F2">
          <w:rPr>
            <w:rStyle w:val="a3"/>
            <w:rFonts w:ascii="PF Din Text Comp Pro Light" w:hAnsi="PF Din Text Comp Pro Light"/>
            <w:color w:val="0070C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128F2">
        <w:rPr>
          <w:rFonts w:ascii="PF Din Text Comp Pro Light" w:hAnsi="PF Din Text Comp Pro Light"/>
          <w:color w:val="0070C0"/>
          <w:sz w:val="28"/>
          <w:szCs w:val="28"/>
        </w:rPr>
        <w:t xml:space="preserve"> </w:t>
      </w:r>
      <w:r w:rsidRPr="00C128F2">
        <w:rPr>
          <w:rFonts w:ascii="PF Din Text Comp Pro Light" w:hAnsi="PF Din Text Comp Pro Light"/>
          <w:sz w:val="28"/>
          <w:szCs w:val="28"/>
        </w:rPr>
        <w:t xml:space="preserve">доступен сервис «Личный кабинет налогоплательщика для физических лиц», который размещен в разделе «Электронные сервисы» и  позволяет налогоплательщику: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 </w:t>
      </w:r>
      <w:proofErr w:type="gramStart"/>
      <w:r w:rsidRPr="00C128F2">
        <w:rPr>
          <w:rFonts w:ascii="PF Din Text Comp Pro Light" w:hAnsi="PF Din Text Comp Pro Light"/>
          <w:sz w:val="28"/>
          <w:szCs w:val="28"/>
        </w:rPr>
        <w:t xml:space="preserve">контролировать состояние расчетов с бюджетом; получать и распечатывать налоговые уведомления и квитанции на уплату налоговых платежей; оплачивать налоговую задолженность и налоговые платежи (до наступления срока уплаты); заполнять в режиме </w:t>
      </w:r>
      <w:proofErr w:type="spellStart"/>
      <w:r w:rsidRPr="00C128F2">
        <w:rPr>
          <w:rFonts w:ascii="PF Din Text Comp Pro Light" w:hAnsi="PF Din Text Comp Pro Light"/>
          <w:sz w:val="28"/>
          <w:szCs w:val="28"/>
        </w:rPr>
        <w:t>онлайн</w:t>
      </w:r>
      <w:proofErr w:type="spellEnd"/>
      <w:r w:rsidRPr="00C128F2">
        <w:rPr>
          <w:rFonts w:ascii="PF Din Text Comp Pro Light" w:hAnsi="PF Din Text Comp Pro Light"/>
          <w:sz w:val="28"/>
          <w:szCs w:val="28"/>
        </w:rPr>
        <w:t xml:space="preserve"> декларацию по налогу на доходы физических лиц по форме № 3-НДФЛ; отслеживать статус камеральной проверки налоговых деклараций по форме № 3-НДФЛ; обращаться в налоговые органы без личного визита в налоговую инспекцию. </w:t>
      </w:r>
      <w:proofErr w:type="gramEnd"/>
    </w:p>
    <w:p w:rsidR="00917F4E" w:rsidRPr="00C128F2" w:rsidRDefault="00917F4E" w:rsidP="00917F4E">
      <w:pPr>
        <w:spacing w:line="276" w:lineRule="auto"/>
        <w:ind w:firstLine="709"/>
        <w:jc w:val="both"/>
        <w:rPr>
          <w:rFonts w:ascii="PF Din Text Comp Pro Light" w:hAnsi="PF Din Text Comp Pro Light"/>
          <w:sz w:val="28"/>
          <w:szCs w:val="28"/>
        </w:rPr>
      </w:pPr>
      <w:r w:rsidRPr="00C128F2">
        <w:rPr>
          <w:rFonts w:ascii="PF Din Text Comp Pro Light" w:hAnsi="PF Din Text Comp Pro Light"/>
          <w:sz w:val="28"/>
          <w:szCs w:val="28"/>
        </w:rPr>
        <w:t>Доступ к сервису ЛКФ осуществляется одним из двух способов: с помощью логина и пароля либо с помощью ключа электронной подписи.</w:t>
      </w:r>
    </w:p>
    <w:p w:rsidR="004C5F7A" w:rsidRPr="00917F4E" w:rsidRDefault="00917F4E" w:rsidP="00917F4E">
      <w:pPr>
        <w:spacing w:line="276" w:lineRule="auto"/>
        <w:ind w:firstLine="709"/>
        <w:jc w:val="both"/>
        <w:rPr>
          <w:rFonts w:eastAsia="Calibri"/>
          <w:szCs w:val="28"/>
        </w:rPr>
      </w:pPr>
      <w:r w:rsidRPr="00C128F2">
        <w:rPr>
          <w:rFonts w:ascii="PF Din Text Comp Pro Light" w:hAnsi="PF Din Text Comp Pro Light"/>
          <w:sz w:val="28"/>
          <w:szCs w:val="28"/>
        </w:rPr>
        <w:t xml:space="preserve">Получить регистрационную карту, содержащую логин и пароль, Вы можете лично в любой инспекции ФНС России, независимо от места постановки на учет при наличии документа удостоверяющего личность и свидетельства о постановке на учет физического лица (ИНН). </w:t>
      </w:r>
    </w:p>
    <w:sectPr w:rsidR="004C5F7A" w:rsidRPr="00917F4E" w:rsidSect="007766C8">
      <w:headerReference w:type="default" r:id="rId10"/>
      <w:footerReference w:type="default" r:id="rId11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18" w:rsidRDefault="002B2318">
      <w:r>
        <w:separator/>
      </w:r>
    </w:p>
  </w:endnote>
  <w:endnote w:type="continuationSeparator" w:id="0">
    <w:p w:rsidR="002B2318" w:rsidRDefault="002B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Light">
    <w:panose1 w:val="02000000000000000000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2B231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2B2318" w:rsidRPr="000C087A" w:rsidRDefault="002B2318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2B2318" w:rsidRDefault="002B23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18" w:rsidRDefault="002B2318">
      <w:r>
        <w:separator/>
      </w:r>
    </w:p>
  </w:footnote>
  <w:footnote w:type="continuationSeparator" w:id="0">
    <w:p w:rsidR="002B2318" w:rsidRDefault="002B2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18" w:rsidRDefault="002B231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2B2318" w:rsidRDefault="002B231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2B2318" w:rsidRPr="007A28BB" w:rsidRDefault="002B231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2B2318" w:rsidRDefault="002B2318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0F065D"/>
    <w:rsid w:val="00104086"/>
    <w:rsid w:val="001044D3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B0566"/>
    <w:rsid w:val="002B2318"/>
    <w:rsid w:val="002D00B8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C5F7A"/>
    <w:rsid w:val="004D33E0"/>
    <w:rsid w:val="004F4378"/>
    <w:rsid w:val="004F4D2D"/>
    <w:rsid w:val="004F7095"/>
    <w:rsid w:val="00552CC2"/>
    <w:rsid w:val="005A4A5A"/>
    <w:rsid w:val="005C7B2D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AC1"/>
    <w:rsid w:val="00807E3D"/>
    <w:rsid w:val="00820532"/>
    <w:rsid w:val="008205AB"/>
    <w:rsid w:val="008626B7"/>
    <w:rsid w:val="00873CD1"/>
    <w:rsid w:val="00885D08"/>
    <w:rsid w:val="008D6EF2"/>
    <w:rsid w:val="008E0DC5"/>
    <w:rsid w:val="009042FA"/>
    <w:rsid w:val="00917F4E"/>
    <w:rsid w:val="00940D40"/>
    <w:rsid w:val="00950BBD"/>
    <w:rsid w:val="00966AC1"/>
    <w:rsid w:val="009F4274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B86F6D"/>
    <w:rsid w:val="00BA40D8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60DAA"/>
    <w:rsid w:val="00D8470F"/>
    <w:rsid w:val="00D84976"/>
    <w:rsid w:val="00DC19C6"/>
    <w:rsid w:val="00DF3885"/>
    <w:rsid w:val="00E117C4"/>
    <w:rsid w:val="00E21CB9"/>
    <w:rsid w:val="00E44F39"/>
    <w:rsid w:val="00E50654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D6E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4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A19FD-DB52-4376-8889-9430CA9E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7460-00-183</cp:lastModifiedBy>
  <cp:revision>2</cp:revision>
  <cp:lastPrinted>2014-10-29T06:55:00Z</cp:lastPrinted>
  <dcterms:created xsi:type="dcterms:W3CDTF">2014-10-29T09:00:00Z</dcterms:created>
  <dcterms:modified xsi:type="dcterms:W3CDTF">2014-10-29T09:00:00Z</dcterms:modified>
</cp:coreProperties>
</file>