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38" w:rsidRPr="00CF2B38" w:rsidRDefault="00CF2B38" w:rsidP="00CF2B38">
      <w:pPr>
        <w:pStyle w:val="aa"/>
        <w:jc w:val="center"/>
        <w:rPr>
          <w:rFonts w:ascii="PF Din Text Cond Pro Thin" w:hAnsi="PF Din Text Cond Pro Thin"/>
          <w:sz w:val="28"/>
          <w:szCs w:val="28"/>
        </w:rPr>
      </w:pPr>
      <w:r w:rsidRPr="00CF2B38">
        <w:rPr>
          <w:rStyle w:val="ab"/>
          <w:rFonts w:ascii="PF Din Text Cond Pro Thin" w:hAnsi="PF Din Text Cond Pro Thin"/>
          <w:sz w:val="28"/>
          <w:szCs w:val="28"/>
        </w:rPr>
        <w:t>РЕКВИЗИТЫ</w:t>
      </w:r>
      <w:r w:rsidRPr="00CF2B38">
        <w:rPr>
          <w:rFonts w:ascii="PF Din Text Cond Pro Thin" w:hAnsi="PF Din Text Cond Pro Thin"/>
          <w:b/>
          <w:bCs/>
          <w:sz w:val="28"/>
          <w:szCs w:val="28"/>
        </w:rPr>
        <w:br/>
      </w:r>
      <w:r w:rsidRPr="00CF2B38">
        <w:rPr>
          <w:rStyle w:val="ab"/>
          <w:rFonts w:ascii="PF Din Text Cond Pro Thin" w:hAnsi="PF Din Text Cond Pro Thin"/>
          <w:sz w:val="28"/>
          <w:szCs w:val="28"/>
        </w:rPr>
        <w:t>для перечисления государственной пошлины по делам, рассматриваемым судами</w:t>
      </w:r>
    </w:p>
    <w:p w:rsidR="00CF2B38" w:rsidRPr="00CF2B38" w:rsidRDefault="00CF2B38" w:rsidP="00CF2B38">
      <w:pPr>
        <w:pStyle w:val="aa"/>
        <w:jc w:val="center"/>
        <w:rPr>
          <w:rStyle w:val="ab"/>
          <w:rFonts w:ascii="PF Din Text Cond Pro Thin" w:hAnsi="PF Din Text Cond Pro Thin"/>
          <w:sz w:val="20"/>
          <w:szCs w:val="20"/>
          <w:u w:val="single"/>
        </w:rPr>
      </w:pPr>
      <w:r w:rsidRPr="00CF2B38">
        <w:rPr>
          <w:rStyle w:val="ab"/>
          <w:rFonts w:ascii="PF Din Text Cond Pro Thin" w:hAnsi="PF Din Text Cond Pro Thin"/>
          <w:sz w:val="20"/>
          <w:szCs w:val="20"/>
          <w:u w:val="single"/>
        </w:rPr>
        <w:t>Высшим Арбитражным судом Российской Федерации</w:t>
      </w:r>
    </w:p>
    <w:p w:rsidR="00CF2B38" w:rsidRPr="00CF2B38" w:rsidRDefault="00CF2B38" w:rsidP="00CF2B38">
      <w:pPr>
        <w:pStyle w:val="aa"/>
        <w:rPr>
          <w:rFonts w:ascii="PF Din Text Cond Pro Thin" w:hAnsi="PF Din Text Cond Pro Thin"/>
          <w:sz w:val="20"/>
          <w:szCs w:val="20"/>
        </w:rPr>
      </w:pPr>
      <w:r w:rsidRPr="00CF2B38">
        <w:rPr>
          <w:rStyle w:val="ab"/>
          <w:rFonts w:ascii="PF Din Text Cond Pro Thin" w:hAnsi="PF Din Text Cond Pro Thin"/>
          <w:sz w:val="20"/>
          <w:szCs w:val="20"/>
        </w:rPr>
        <w:t xml:space="preserve">КБК 18210801000011000110 «Государственная пошлина по делам, рассматриваемым в арбитражных судах»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15"/>
        <w:gridCol w:w="7756"/>
      </w:tblGrid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Получатель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УФК по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Москве (ИФНС России № 1 по г. Москве)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ИНН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7701107259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КПП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770101001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Банк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 xml:space="preserve">Отделение 1 Главного управления Центрального банка Российской Федерации по Центральному федеральному округу </w:t>
            </w:r>
            <w:proofErr w:type="gramStart"/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 xml:space="preserve">. Москва </w:t>
            </w: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(полное) </w:t>
            </w:r>
          </w:p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ИЛИ </w:t>
            </w:r>
          </w:p>
          <w:p w:rsidR="00CF2B38" w:rsidRPr="00CF2B38" w:rsidRDefault="00CF2B38" w:rsidP="00D33ECB">
            <w:pPr>
              <w:rPr>
                <w:rFonts w:ascii="PF Din Text Cond Pro Thin" w:hAnsi="PF Din Text Cond Pro Thin"/>
                <w:b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>Отделение 1 Москва</w:t>
            </w: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 (краткое)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БИК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044583001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Счет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40101810800000010041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Код ОКТМО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45375000</w:t>
            </w:r>
          </w:p>
        </w:tc>
      </w:tr>
    </w:tbl>
    <w:p w:rsidR="00CF2B38" w:rsidRPr="00CF2B38" w:rsidRDefault="00CF2B38" w:rsidP="00CF2B38">
      <w:pPr>
        <w:pStyle w:val="aa"/>
        <w:jc w:val="center"/>
        <w:rPr>
          <w:rFonts w:ascii="PF Din Text Cond Pro Thin" w:hAnsi="PF Din Text Cond Pro Thin"/>
          <w:b/>
          <w:bCs/>
          <w:sz w:val="20"/>
          <w:szCs w:val="20"/>
          <w:u w:val="single"/>
        </w:rPr>
      </w:pPr>
      <w:r w:rsidRPr="00CF2B38">
        <w:rPr>
          <w:rFonts w:ascii="PF Din Text Cond Pro Thin" w:hAnsi="PF Din Text Cond Pro Thin"/>
          <w:b/>
          <w:bCs/>
          <w:sz w:val="20"/>
          <w:szCs w:val="20"/>
          <w:u w:val="single"/>
        </w:rPr>
        <w:t>Верховным Судом Российской Федерации</w:t>
      </w:r>
    </w:p>
    <w:p w:rsidR="00CF2B38" w:rsidRPr="00CF2B38" w:rsidRDefault="00CF2B38" w:rsidP="00CF2B38">
      <w:pPr>
        <w:pStyle w:val="aa"/>
        <w:rPr>
          <w:rFonts w:ascii="PF Din Text Cond Pro Thin" w:hAnsi="PF Din Text Cond Pro Thin"/>
          <w:sz w:val="20"/>
          <w:szCs w:val="20"/>
        </w:rPr>
      </w:pPr>
      <w:r w:rsidRPr="00CF2B38">
        <w:rPr>
          <w:rFonts w:ascii="PF Din Text Cond Pro Thin" w:hAnsi="PF Din Text Cond Pro Thin"/>
          <w:b/>
          <w:bCs/>
          <w:sz w:val="20"/>
          <w:szCs w:val="20"/>
        </w:rPr>
        <w:t>КБК 18210803020011000110 «Государственная пошлина по делам, рассматриваемым Верховным судом Российской Федерации»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15"/>
        <w:gridCol w:w="7756"/>
      </w:tblGrid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Получатель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УФК по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Москве (ИФНС России № 4 по г. Москве)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ИНН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7704058987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КПП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770401001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Банк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 xml:space="preserve">Отделение 1 Главного управления Центрального банка Российской Федерации по Центральному федеральному округу </w:t>
            </w:r>
            <w:proofErr w:type="gramStart"/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 xml:space="preserve">. Москва </w:t>
            </w: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(полное) </w:t>
            </w:r>
          </w:p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ИЛИ </w:t>
            </w:r>
          </w:p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>Отделение 1 Москва</w:t>
            </w: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 (краткое)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БИК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044583001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Счет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40101810800000010041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Код ОКТМО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45374000</w:t>
            </w:r>
          </w:p>
        </w:tc>
      </w:tr>
    </w:tbl>
    <w:p w:rsidR="00CF2B38" w:rsidRPr="00CF2B38" w:rsidRDefault="00CF2B38" w:rsidP="00CF2B38">
      <w:pPr>
        <w:pStyle w:val="aa"/>
        <w:jc w:val="center"/>
        <w:rPr>
          <w:rFonts w:ascii="PF Din Text Cond Pro Thin" w:hAnsi="PF Din Text Cond Pro Thin"/>
          <w:b/>
          <w:bCs/>
          <w:sz w:val="20"/>
          <w:szCs w:val="20"/>
          <w:u w:val="single"/>
        </w:rPr>
      </w:pPr>
      <w:r w:rsidRPr="00CF2B38">
        <w:rPr>
          <w:rFonts w:ascii="PF Din Text Cond Pro Thin" w:hAnsi="PF Din Text Cond Pro Thin"/>
          <w:b/>
          <w:bCs/>
          <w:sz w:val="20"/>
          <w:szCs w:val="20"/>
          <w:u w:val="single"/>
        </w:rPr>
        <w:t>Конституционным Судом Российской Федерации</w:t>
      </w:r>
    </w:p>
    <w:p w:rsidR="00CF2B38" w:rsidRPr="00CF2B38" w:rsidRDefault="00CF2B38" w:rsidP="00CF2B38">
      <w:pPr>
        <w:pStyle w:val="aa"/>
        <w:rPr>
          <w:rFonts w:ascii="PF Din Text Cond Pro Thin" w:hAnsi="PF Din Text Cond Pro Thin"/>
          <w:sz w:val="20"/>
          <w:szCs w:val="20"/>
        </w:rPr>
      </w:pPr>
      <w:r w:rsidRPr="00CF2B38">
        <w:rPr>
          <w:rFonts w:ascii="PF Din Text Cond Pro Thin" w:hAnsi="PF Din Text Cond Pro Thin"/>
          <w:b/>
          <w:bCs/>
          <w:sz w:val="20"/>
          <w:szCs w:val="20"/>
        </w:rPr>
        <w:t>КБК 18210802010011000110 «Государственная пошлина по делам, рассматриваемым Конституционным Судом Российской Федерации»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15"/>
        <w:gridCol w:w="7756"/>
      </w:tblGrid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Получатель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УФК по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Санкт-Петербургу (МРИ ФНС России № 7 по г. Санкт-Петербургу)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ИНН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7838000019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КПП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783801001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Банк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ГРКЦ ГУ Банка России по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Санкт-Петербургу, г. Санкт - Петербург</w:t>
            </w:r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 xml:space="preserve"> 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БИК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044030001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Счет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40101810200000010001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Код ОКТМО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40303000</w:t>
            </w:r>
          </w:p>
        </w:tc>
      </w:tr>
    </w:tbl>
    <w:p w:rsidR="00CF2B38" w:rsidRDefault="00CF2B38" w:rsidP="00CF2B38">
      <w:pPr>
        <w:pStyle w:val="aa"/>
        <w:jc w:val="center"/>
        <w:rPr>
          <w:rStyle w:val="ab"/>
          <w:rFonts w:ascii="PF Din Text Cond Pro Thin" w:hAnsi="PF Din Text Cond Pro Thin"/>
          <w:sz w:val="20"/>
          <w:szCs w:val="20"/>
          <w:u w:val="single"/>
        </w:rPr>
      </w:pPr>
    </w:p>
    <w:p w:rsidR="00CF2B38" w:rsidRDefault="00CF2B38" w:rsidP="00CF2B38">
      <w:pPr>
        <w:pStyle w:val="aa"/>
        <w:jc w:val="center"/>
        <w:rPr>
          <w:rStyle w:val="ab"/>
          <w:rFonts w:ascii="PF Din Text Cond Pro Thin" w:hAnsi="PF Din Text Cond Pro Thin"/>
          <w:sz w:val="20"/>
          <w:szCs w:val="20"/>
          <w:u w:val="single"/>
        </w:rPr>
      </w:pPr>
    </w:p>
    <w:p w:rsidR="00CF2B38" w:rsidRDefault="00CF2B38" w:rsidP="00CF2B38">
      <w:pPr>
        <w:pStyle w:val="aa"/>
        <w:jc w:val="center"/>
        <w:rPr>
          <w:rStyle w:val="ab"/>
          <w:rFonts w:ascii="PF Din Text Cond Pro Thin" w:hAnsi="PF Din Text Cond Pro Thin"/>
          <w:sz w:val="20"/>
          <w:szCs w:val="20"/>
          <w:u w:val="single"/>
        </w:rPr>
      </w:pPr>
      <w:r w:rsidRPr="00CF2B38">
        <w:rPr>
          <w:rStyle w:val="ab"/>
          <w:rFonts w:ascii="PF Din Text Cond Pro Thin" w:hAnsi="PF Din Text Cond Pro Thin"/>
          <w:sz w:val="20"/>
          <w:szCs w:val="20"/>
          <w:u w:val="single"/>
        </w:rPr>
        <w:lastRenderedPageBreak/>
        <w:t>Арбитражным судом</w:t>
      </w:r>
      <w:r>
        <w:rPr>
          <w:rStyle w:val="ab"/>
          <w:rFonts w:ascii="PF Din Text Cond Pro Thin" w:hAnsi="PF Din Text Cond Pro Thin"/>
          <w:sz w:val="20"/>
          <w:szCs w:val="20"/>
          <w:u w:val="single"/>
        </w:rPr>
        <w:t xml:space="preserve"> </w:t>
      </w:r>
      <w:r w:rsidRPr="00CF2B38">
        <w:rPr>
          <w:rStyle w:val="ab"/>
          <w:rFonts w:ascii="PF Din Text Cond Pro Thin" w:hAnsi="PF Din Text Cond Pro Thin"/>
          <w:sz w:val="20"/>
          <w:szCs w:val="20"/>
          <w:u w:val="single"/>
        </w:rPr>
        <w:t>Челябинской области</w:t>
      </w:r>
    </w:p>
    <w:p w:rsidR="00CF2B38" w:rsidRPr="00CF2B38" w:rsidRDefault="00CF2B38" w:rsidP="00CF2B38">
      <w:pPr>
        <w:pStyle w:val="aa"/>
        <w:jc w:val="center"/>
        <w:rPr>
          <w:rStyle w:val="ab"/>
          <w:rFonts w:ascii="PF Din Text Cond Pro Thin" w:hAnsi="PF Din Text Cond Pro Thin"/>
          <w:sz w:val="20"/>
          <w:szCs w:val="20"/>
          <w:u w:val="single"/>
        </w:rPr>
      </w:pPr>
      <w:r>
        <w:rPr>
          <w:rStyle w:val="ab"/>
          <w:rFonts w:ascii="PF Din Text Cond Pro Thin" w:hAnsi="PF Din Text Cond Pro Thin"/>
          <w:sz w:val="20"/>
          <w:szCs w:val="20"/>
          <w:u w:val="single"/>
        </w:rPr>
        <w:t>и</w:t>
      </w:r>
      <w:r w:rsidRPr="00CF2B38">
        <w:rPr>
          <w:rStyle w:val="ab"/>
          <w:rFonts w:ascii="PF Din Text Cond Pro Thin" w:hAnsi="PF Din Text Cond Pro Thin"/>
          <w:sz w:val="20"/>
          <w:szCs w:val="20"/>
          <w:u w:val="single"/>
        </w:rPr>
        <w:t>ли</w:t>
      </w:r>
    </w:p>
    <w:p w:rsidR="00CF2B38" w:rsidRPr="00CF2B38" w:rsidRDefault="00CF2B38" w:rsidP="00CF2B38">
      <w:pPr>
        <w:pStyle w:val="aa"/>
        <w:rPr>
          <w:rFonts w:ascii="PF Din Text Cond Pro Thin" w:hAnsi="PF Din Text Cond Pro Thin"/>
          <w:sz w:val="20"/>
          <w:szCs w:val="20"/>
          <w:u w:val="single"/>
        </w:rPr>
      </w:pPr>
      <w:proofErr w:type="gramStart"/>
      <w:r w:rsidRPr="00CF2B38">
        <w:rPr>
          <w:rStyle w:val="ab"/>
          <w:rFonts w:ascii="PF Din Text Cond Pro Thin" w:hAnsi="PF Din Text Cond Pro Thin"/>
          <w:sz w:val="20"/>
          <w:szCs w:val="20"/>
          <w:u w:val="single"/>
        </w:rPr>
        <w:t>Восемнадцатым апелляционным арбитражным судом (г. Челябинск, пр.</w:t>
      </w:r>
      <w:proofErr w:type="gramEnd"/>
      <w:r w:rsidRPr="00CF2B38">
        <w:rPr>
          <w:rStyle w:val="ab"/>
          <w:rFonts w:ascii="PF Din Text Cond Pro Thin" w:hAnsi="PF Din Text Cond Pro Thin"/>
          <w:sz w:val="20"/>
          <w:szCs w:val="20"/>
          <w:u w:val="single"/>
        </w:rPr>
        <w:t xml:space="preserve"> </w:t>
      </w:r>
      <w:proofErr w:type="gramStart"/>
      <w:r w:rsidRPr="00CF2B38">
        <w:rPr>
          <w:rStyle w:val="ab"/>
          <w:rFonts w:ascii="PF Din Text Cond Pro Thin" w:hAnsi="PF Din Text Cond Pro Thin"/>
          <w:sz w:val="20"/>
          <w:szCs w:val="20"/>
          <w:u w:val="single"/>
        </w:rPr>
        <w:t>Ленина, 83)</w:t>
      </w:r>
      <w:proofErr w:type="gramEnd"/>
    </w:p>
    <w:p w:rsidR="00CF2B38" w:rsidRPr="00CF2B38" w:rsidRDefault="00CF2B38" w:rsidP="00CF2B38">
      <w:pPr>
        <w:pStyle w:val="aa"/>
        <w:rPr>
          <w:rStyle w:val="ab"/>
          <w:rFonts w:ascii="PF Din Text Cond Pro Thin" w:hAnsi="PF Din Text Cond Pro Thin"/>
          <w:sz w:val="20"/>
          <w:szCs w:val="20"/>
        </w:rPr>
      </w:pPr>
      <w:r w:rsidRPr="00CF2B38">
        <w:rPr>
          <w:rStyle w:val="ab"/>
          <w:rFonts w:ascii="PF Din Text Cond Pro Thin" w:hAnsi="PF Din Text Cond Pro Thin"/>
          <w:sz w:val="20"/>
          <w:szCs w:val="20"/>
        </w:rPr>
        <w:t xml:space="preserve">КБК 18210801000011000110 «Государственная пошлина по делам, рассматриваемым в арбитражных судах»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352"/>
        <w:gridCol w:w="7319"/>
      </w:tblGrid>
      <w:tr w:rsidR="00CF2B38" w:rsidRPr="00CF2B38" w:rsidTr="00D33ECB">
        <w:trPr>
          <w:tblCellSpacing w:w="0" w:type="dxa"/>
        </w:trPr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Получатель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УФК по Челябинской области (ИФНС России по Центральному району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Челябинска)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ИНН получателя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7453040999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КПП получателя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745301001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Банк получателя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ГРКЦ ГУ Банка России по Челябинской области,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Челябинск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БИК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047501001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Счет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40101810400000010801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Код ОКТМО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75701000</w:t>
            </w:r>
          </w:p>
        </w:tc>
      </w:tr>
    </w:tbl>
    <w:p w:rsidR="00CF2B38" w:rsidRPr="00CF2B38" w:rsidRDefault="00CF2B38" w:rsidP="00CF2B38">
      <w:pPr>
        <w:pStyle w:val="aa"/>
        <w:jc w:val="center"/>
        <w:rPr>
          <w:rFonts w:ascii="PF Din Text Cond Pro Thin" w:hAnsi="PF Din Text Cond Pro Thin"/>
          <w:b/>
          <w:bCs/>
          <w:sz w:val="20"/>
          <w:szCs w:val="20"/>
          <w:u w:val="single"/>
        </w:rPr>
      </w:pPr>
      <w:r w:rsidRPr="00CF2B38">
        <w:rPr>
          <w:rFonts w:ascii="PF Din Text Cond Pro Thin" w:hAnsi="PF Din Text Cond Pro Thin"/>
          <w:b/>
          <w:sz w:val="20"/>
          <w:szCs w:val="20"/>
          <w:u w:val="single"/>
        </w:rPr>
        <w:t>Уставным Судом Челябинской области</w:t>
      </w:r>
    </w:p>
    <w:p w:rsidR="00CF2B38" w:rsidRPr="00CF2B38" w:rsidRDefault="00CF2B38" w:rsidP="00CF2B38">
      <w:pPr>
        <w:pStyle w:val="aa"/>
        <w:rPr>
          <w:rFonts w:ascii="PF Din Text Cond Pro Thin" w:hAnsi="PF Din Text Cond Pro Thin"/>
          <w:b/>
          <w:sz w:val="20"/>
          <w:szCs w:val="20"/>
        </w:rPr>
      </w:pPr>
      <w:r w:rsidRPr="00CF2B38">
        <w:rPr>
          <w:rFonts w:ascii="PF Din Text Cond Pro Thin" w:hAnsi="PF Din Text Cond Pro Thin"/>
          <w:b/>
          <w:bCs/>
          <w:sz w:val="20"/>
          <w:szCs w:val="20"/>
        </w:rPr>
        <w:t xml:space="preserve">КБК </w:t>
      </w:r>
      <w:r w:rsidRPr="00CF2B38">
        <w:rPr>
          <w:rFonts w:ascii="PF Din Text Cond Pro Thin" w:hAnsi="PF Din Text Cond Pro Thin"/>
          <w:b/>
          <w:sz w:val="20"/>
          <w:szCs w:val="20"/>
        </w:rPr>
        <w:t>18210802020011000110</w:t>
      </w:r>
      <w:r w:rsidRPr="00CF2B38">
        <w:rPr>
          <w:rFonts w:ascii="PF Din Text Cond Pro Thin" w:hAnsi="PF Din Text Cond Pro Thin"/>
          <w:b/>
          <w:bCs/>
          <w:sz w:val="20"/>
          <w:szCs w:val="20"/>
        </w:rPr>
        <w:t xml:space="preserve"> «Государственная пошлина по делам, </w:t>
      </w:r>
      <w:r w:rsidRPr="00CF2B38">
        <w:rPr>
          <w:rFonts w:ascii="PF Din Text Cond Pro Thin" w:hAnsi="PF Din Text Cond Pro Thin"/>
          <w:b/>
          <w:sz w:val="20"/>
          <w:szCs w:val="20"/>
        </w:rPr>
        <w:t>рассматриваемым конституционными (уставными) судами субъектов Российской Федерации</w:t>
      </w:r>
      <w:r w:rsidRPr="00CF2B38">
        <w:rPr>
          <w:rFonts w:ascii="PF Din Text Cond Pro Thin" w:hAnsi="PF Din Text Cond Pro Thin"/>
          <w:b/>
          <w:bCs/>
          <w:sz w:val="20"/>
          <w:szCs w:val="20"/>
        </w:rPr>
        <w:t>»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15"/>
        <w:gridCol w:w="7756"/>
      </w:tblGrid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Получатель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jc w:val="both"/>
              <w:rPr>
                <w:rFonts w:ascii="PF Din Text Cond Pro Thin" w:hAnsi="PF Din Text Cond Pro Thin"/>
                <w:b/>
                <w:i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УФК по Челябинской области (ИФНС России по Центральному району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Челябинска)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ИНН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7453040999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КПП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745301001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Банк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ГРКЦ ГУ Банка России по Челябинской области,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Челябинск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БИК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047501001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Счет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40101810400000010801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Код ОКТМО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75701000</w:t>
            </w:r>
          </w:p>
        </w:tc>
      </w:tr>
    </w:tbl>
    <w:p w:rsidR="00CF2B38" w:rsidRPr="00CF2B38" w:rsidRDefault="00CF2B38" w:rsidP="00CF2B38">
      <w:pPr>
        <w:pStyle w:val="aa"/>
        <w:ind w:firstLine="708"/>
        <w:jc w:val="center"/>
        <w:rPr>
          <w:rFonts w:ascii="PF Din Text Cond Pro Thin" w:hAnsi="PF Din Text Cond Pro Thin"/>
          <w:b/>
          <w:sz w:val="20"/>
          <w:szCs w:val="20"/>
        </w:rPr>
      </w:pPr>
      <w:r w:rsidRPr="00CF2B38">
        <w:rPr>
          <w:rStyle w:val="ab"/>
          <w:rFonts w:ascii="PF Din Text Cond Pro Thin" w:hAnsi="PF Din Text Cond Pro Thin"/>
          <w:sz w:val="20"/>
          <w:szCs w:val="20"/>
        </w:rPr>
        <w:t>РЕКВИЗИТЫ</w:t>
      </w:r>
      <w:r w:rsidRPr="00CF2B38">
        <w:rPr>
          <w:rFonts w:ascii="PF Din Text Cond Pro Thin" w:hAnsi="PF Din Text Cond Pro Thin"/>
          <w:b/>
          <w:bCs/>
          <w:sz w:val="20"/>
          <w:szCs w:val="20"/>
        </w:rPr>
        <w:br/>
      </w:r>
      <w:r w:rsidRPr="00CF2B38">
        <w:rPr>
          <w:rStyle w:val="ab"/>
          <w:rFonts w:ascii="PF Din Text Cond Pro Thin" w:hAnsi="PF Din Text Cond Pro Thin"/>
          <w:sz w:val="20"/>
          <w:szCs w:val="20"/>
        </w:rPr>
        <w:t>для перечисления</w:t>
      </w:r>
      <w:r w:rsidRPr="00CF2B38">
        <w:rPr>
          <w:rFonts w:ascii="PF Din Text Cond Pro Thin" w:hAnsi="PF Din Text Cond Pro Thin"/>
          <w:b/>
          <w:sz w:val="20"/>
          <w:szCs w:val="20"/>
        </w:rPr>
        <w:t xml:space="preserve"> государственной пошлины за рассмотрение заявления о заключении соглашения о ценообразовании, заявления о внесении изменений в соглашение о ценообразовании</w:t>
      </w:r>
    </w:p>
    <w:p w:rsidR="00CF2B38" w:rsidRPr="00CF2B38" w:rsidRDefault="00CF2B38" w:rsidP="00CF2B38">
      <w:pPr>
        <w:pStyle w:val="aa"/>
        <w:jc w:val="both"/>
        <w:rPr>
          <w:rFonts w:ascii="PF Din Text Cond Pro Thin" w:hAnsi="PF Din Text Cond Pro Thin"/>
          <w:color w:val="000000"/>
          <w:sz w:val="20"/>
          <w:szCs w:val="20"/>
        </w:rPr>
      </w:pPr>
      <w:r w:rsidRPr="00CF2B38">
        <w:rPr>
          <w:rFonts w:ascii="PF Din Text Cond Pro Thin" w:hAnsi="PF Din Text Cond Pro Thin"/>
          <w:b/>
          <w:color w:val="000000"/>
          <w:sz w:val="20"/>
          <w:szCs w:val="20"/>
        </w:rPr>
        <w:t>КБК 18210807320011000110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15"/>
        <w:gridCol w:w="7756"/>
      </w:tblGrid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Получатель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УФК по </w:t>
            </w:r>
            <w:proofErr w:type="gramStart"/>
            <w:r w:rsidRPr="00CF2B38">
              <w:rPr>
                <w:rFonts w:ascii="PF Din Text Cond Pro Thin" w:hAnsi="PF Din Text Cond Pro Thin"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sz w:val="20"/>
                <w:szCs w:val="20"/>
              </w:rPr>
              <w:t>. Москве (ИФНС России № 7 по г. Москве)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ИНН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color w:val="000000"/>
                <w:sz w:val="20"/>
                <w:szCs w:val="20"/>
              </w:rPr>
              <w:t>7707081688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КПП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F Din Text Cond Pro Thin" w:hAnsi="PF Din Text Cond Pro Thin"/>
                <w:color w:val="000000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color w:val="000000"/>
                <w:sz w:val="20"/>
                <w:szCs w:val="20"/>
              </w:rPr>
              <w:t>770901001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Банк получателя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 xml:space="preserve">Отделение 1 Главного управления Центрального банка Российской Федерации по Центральному федеральному округу </w:t>
            </w:r>
            <w:proofErr w:type="gramStart"/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>г</w:t>
            </w:r>
            <w:proofErr w:type="gramEnd"/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 xml:space="preserve">. Москва </w:t>
            </w: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(полное) </w:t>
            </w:r>
          </w:p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ИЛИ </w:t>
            </w:r>
          </w:p>
          <w:p w:rsidR="00CF2B38" w:rsidRPr="00CF2B38" w:rsidRDefault="00CF2B38" w:rsidP="00D33ECB">
            <w:pPr>
              <w:rPr>
                <w:rFonts w:ascii="PF Din Text Cond Pro Thin" w:hAnsi="PF Din Text Cond Pro Thin"/>
                <w:b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b/>
                <w:sz w:val="20"/>
                <w:szCs w:val="20"/>
              </w:rPr>
              <w:t>Отделение 1 Москва</w:t>
            </w:r>
            <w:r w:rsidRPr="00CF2B38">
              <w:rPr>
                <w:rFonts w:ascii="PF Din Text Cond Pro Thin" w:hAnsi="PF Din Text Cond Pro Thin"/>
                <w:sz w:val="20"/>
                <w:szCs w:val="20"/>
              </w:rPr>
              <w:t xml:space="preserve"> (краткое)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БИК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044583001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Счет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40101810800000010041</w:t>
            </w:r>
          </w:p>
        </w:tc>
      </w:tr>
      <w:tr w:rsidR="00CF2B38" w:rsidRPr="00CF2B38" w:rsidTr="00D33ECB">
        <w:trPr>
          <w:tblCellSpacing w:w="0" w:type="dxa"/>
        </w:trPr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Код ОКТМО</w:t>
            </w:r>
          </w:p>
        </w:tc>
        <w:tc>
          <w:tcPr>
            <w:tcW w:w="4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B38" w:rsidRPr="00CF2B38" w:rsidRDefault="00CF2B38" w:rsidP="00D33ECB">
            <w:pPr>
              <w:rPr>
                <w:rFonts w:ascii="PF Din Text Cond Pro Thin" w:hAnsi="PF Din Text Cond Pro Thin"/>
                <w:sz w:val="20"/>
                <w:szCs w:val="20"/>
              </w:rPr>
            </w:pPr>
            <w:r w:rsidRPr="00CF2B38">
              <w:rPr>
                <w:rFonts w:ascii="PF Din Text Cond Pro Thin" w:hAnsi="PF Din Text Cond Pro Thin"/>
                <w:sz w:val="20"/>
                <w:szCs w:val="20"/>
              </w:rPr>
              <w:t>45382000</w:t>
            </w:r>
          </w:p>
        </w:tc>
      </w:tr>
    </w:tbl>
    <w:p w:rsidR="00CF2B38" w:rsidRPr="00CF2B38" w:rsidRDefault="00CF2B38" w:rsidP="00CF2B38">
      <w:pPr>
        <w:pStyle w:val="aa"/>
        <w:ind w:firstLine="708"/>
        <w:jc w:val="both"/>
        <w:rPr>
          <w:rFonts w:ascii="PF Din Text Cond Pro Thin" w:hAnsi="PF Din Text Cond Pro Thin"/>
          <w:b/>
          <w:sz w:val="20"/>
          <w:szCs w:val="20"/>
        </w:rPr>
      </w:pPr>
    </w:p>
    <w:p w:rsidR="00BD4D80" w:rsidRPr="00CF2B38" w:rsidRDefault="00BD4D80" w:rsidP="00710626">
      <w:pPr>
        <w:rPr>
          <w:rFonts w:ascii="PF Din Text Cond Pro Thin" w:hAnsi="PF Din Text Cond Pro Thin"/>
          <w:sz w:val="20"/>
          <w:szCs w:val="20"/>
        </w:rPr>
      </w:pPr>
    </w:p>
    <w:sectPr w:rsidR="00BD4D80" w:rsidRPr="00CF2B38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26" w:rsidRDefault="00710626">
      <w:r>
        <w:separator/>
      </w:r>
    </w:p>
  </w:endnote>
  <w:endnote w:type="continuationSeparator" w:id="0">
    <w:p w:rsidR="00710626" w:rsidRDefault="0071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6" w:rsidRDefault="007106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10626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10626" w:rsidRPr="000C087A" w:rsidRDefault="00710626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10626" w:rsidRDefault="0071062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6" w:rsidRDefault="007106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26" w:rsidRDefault="00710626">
      <w:r>
        <w:separator/>
      </w:r>
    </w:p>
  </w:footnote>
  <w:footnote w:type="continuationSeparator" w:id="0">
    <w:p w:rsidR="00710626" w:rsidRDefault="00710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6" w:rsidRDefault="007106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6" w:rsidRDefault="0071062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10626" w:rsidRDefault="0071062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10626" w:rsidRPr="007A28BB" w:rsidRDefault="00710626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10626" w:rsidRDefault="00710626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6" w:rsidRDefault="007106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53116"/>
    <w:rsid w:val="004F7095"/>
    <w:rsid w:val="005167CF"/>
    <w:rsid w:val="00552CC2"/>
    <w:rsid w:val="005A4A5A"/>
    <w:rsid w:val="005A7951"/>
    <w:rsid w:val="005C7B2D"/>
    <w:rsid w:val="00644258"/>
    <w:rsid w:val="006911D9"/>
    <w:rsid w:val="006A7EB9"/>
    <w:rsid w:val="006C06C4"/>
    <w:rsid w:val="006C1866"/>
    <w:rsid w:val="006D4A40"/>
    <w:rsid w:val="00710626"/>
    <w:rsid w:val="00712734"/>
    <w:rsid w:val="00720F45"/>
    <w:rsid w:val="00767362"/>
    <w:rsid w:val="007766C8"/>
    <w:rsid w:val="00787AB9"/>
    <w:rsid w:val="007A5518"/>
    <w:rsid w:val="007A5DA1"/>
    <w:rsid w:val="007A7D56"/>
    <w:rsid w:val="007B6C38"/>
    <w:rsid w:val="007C2765"/>
    <w:rsid w:val="007C46A6"/>
    <w:rsid w:val="007E1787"/>
    <w:rsid w:val="00820532"/>
    <w:rsid w:val="008626B7"/>
    <w:rsid w:val="00873CD1"/>
    <w:rsid w:val="008D0165"/>
    <w:rsid w:val="008E0DC5"/>
    <w:rsid w:val="00900314"/>
    <w:rsid w:val="00940D40"/>
    <w:rsid w:val="00950BBD"/>
    <w:rsid w:val="009649A1"/>
    <w:rsid w:val="00984527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00A2"/>
    <w:rsid w:val="00B42546"/>
    <w:rsid w:val="00B70B43"/>
    <w:rsid w:val="00B734DF"/>
    <w:rsid w:val="00B84C71"/>
    <w:rsid w:val="00BD4D80"/>
    <w:rsid w:val="00C4123A"/>
    <w:rsid w:val="00C41BBF"/>
    <w:rsid w:val="00C8601B"/>
    <w:rsid w:val="00CA1876"/>
    <w:rsid w:val="00CF2B38"/>
    <w:rsid w:val="00D06283"/>
    <w:rsid w:val="00D20A5C"/>
    <w:rsid w:val="00D23601"/>
    <w:rsid w:val="00D4429C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860ED"/>
    <w:rsid w:val="00EA7C71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400A2"/>
    <w:pPr>
      <w:spacing w:before="100" w:beforeAutospacing="1" w:after="100" w:afterAutospacing="1"/>
    </w:pPr>
  </w:style>
  <w:style w:type="character" w:styleId="ab">
    <w:name w:val="Strong"/>
    <w:basedOn w:val="a0"/>
    <w:qFormat/>
    <w:rsid w:val="00B40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Семдяшкина Людмила Вениаминовна</cp:lastModifiedBy>
  <cp:revision>4</cp:revision>
  <cp:lastPrinted>2013-05-28T08:32:00Z</cp:lastPrinted>
  <dcterms:created xsi:type="dcterms:W3CDTF">2014-02-21T09:36:00Z</dcterms:created>
  <dcterms:modified xsi:type="dcterms:W3CDTF">2014-02-21T10:08:00Z</dcterms:modified>
</cp:coreProperties>
</file>