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F2" w:rsidRDefault="000D1AF2" w:rsidP="000D1AF2">
      <w:pPr>
        <w:rPr>
          <w:b/>
          <w:sz w:val="28"/>
          <w:szCs w:val="28"/>
        </w:rPr>
      </w:pPr>
    </w:p>
    <w:p w:rsidR="00AE0194" w:rsidRPr="00C8542E" w:rsidRDefault="00AE0194" w:rsidP="00AE0194">
      <w:pPr>
        <w:jc w:val="center"/>
        <w:rPr>
          <w:rFonts w:ascii="PF Din Text Cond Pro Light" w:hAnsi="PF Din Text Cond Pro Light"/>
          <w:b/>
          <w:color w:val="4F81BD" w:themeColor="accent1"/>
          <w:sz w:val="44"/>
          <w:szCs w:val="44"/>
        </w:rPr>
      </w:pPr>
      <w:r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>Вниманию налогоплательщиков!!!</w:t>
      </w:r>
    </w:p>
    <w:p w:rsidR="00AE0194" w:rsidRPr="00C8542E" w:rsidRDefault="00AE0194" w:rsidP="00AE0194">
      <w:pPr>
        <w:jc w:val="center"/>
        <w:rPr>
          <w:rFonts w:ascii="PF Din Text Cond Pro Light" w:hAnsi="PF Din Text Cond Pro Light"/>
          <w:b/>
          <w:sz w:val="22"/>
          <w:szCs w:val="22"/>
        </w:rPr>
      </w:pPr>
    </w:p>
    <w:p w:rsidR="00AE0194" w:rsidRPr="00C8542E" w:rsidRDefault="0003304E" w:rsidP="00C8542E">
      <w:pPr>
        <w:ind w:firstLine="708"/>
        <w:jc w:val="center"/>
        <w:rPr>
          <w:rFonts w:ascii="PF Din Text Cond Pro Light" w:hAnsi="PF Din Text Cond Pro Light"/>
          <w:b/>
          <w:color w:val="4F81BD" w:themeColor="accent1"/>
          <w:sz w:val="44"/>
          <w:szCs w:val="44"/>
        </w:rPr>
      </w:pPr>
      <w:r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 xml:space="preserve">Любой документ, отправленный по телекоммуникационным каналам связи должен иметь </w:t>
      </w:r>
      <w:r w:rsidR="00A67DEF"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 xml:space="preserve">статус «документооборот </w:t>
      </w:r>
      <w:r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>завершен</w:t>
      </w:r>
      <w:r w:rsidR="00A67DEF"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>»</w:t>
      </w:r>
      <w:r w:rsidRPr="00C8542E">
        <w:rPr>
          <w:rFonts w:ascii="PF Din Text Cond Pro Light" w:hAnsi="PF Din Text Cond Pro Light"/>
          <w:b/>
          <w:color w:val="4F81BD" w:themeColor="accent1"/>
          <w:sz w:val="44"/>
          <w:szCs w:val="44"/>
        </w:rPr>
        <w:t>.</w:t>
      </w:r>
    </w:p>
    <w:p w:rsidR="0003304E" w:rsidRPr="00C8542E" w:rsidRDefault="0003304E" w:rsidP="0003304E">
      <w:pPr>
        <w:jc w:val="both"/>
        <w:rPr>
          <w:rFonts w:ascii="PF Din Text Cond Pro Light" w:hAnsi="PF Din Text Cond Pro Light"/>
          <w:b/>
          <w:sz w:val="32"/>
          <w:szCs w:val="32"/>
        </w:rPr>
      </w:pPr>
    </w:p>
    <w:p w:rsidR="00AF3D66" w:rsidRPr="00C8542E" w:rsidRDefault="0003304E" w:rsidP="0003304E">
      <w:pPr>
        <w:ind w:firstLine="708"/>
        <w:jc w:val="both"/>
        <w:rPr>
          <w:rFonts w:ascii="PF Din Text Cond Pro Light" w:hAnsi="PF Din Text Cond Pro Light"/>
          <w:b/>
          <w:i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Для этого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</w:t>
      </w:r>
      <w:r w:rsidR="00AE0194" w:rsidRPr="00C8542E">
        <w:rPr>
          <w:rFonts w:ascii="PF Din Text Cond Pro Light" w:hAnsi="PF Din Text Cond Pro Light"/>
          <w:sz w:val="32"/>
          <w:szCs w:val="32"/>
          <w:u w:val="single"/>
        </w:rPr>
        <w:t>необходимо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</w:t>
      </w:r>
      <w:r w:rsidR="00AE0194" w:rsidRPr="00C8542E">
        <w:rPr>
          <w:rFonts w:ascii="PF Din Text Cond Pro Light" w:hAnsi="PF Din Text Cond Pro Light"/>
          <w:sz w:val="32"/>
          <w:szCs w:val="32"/>
          <w:u w:val="single"/>
        </w:rPr>
        <w:t>все входящие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сообщения от </w:t>
      </w:r>
      <w:r w:rsidR="00AE0194" w:rsidRPr="00C8542E">
        <w:rPr>
          <w:rFonts w:ascii="PF Din Text Cond Pro Light" w:hAnsi="PF Din Text Cond Pro Light"/>
          <w:b/>
          <w:sz w:val="32"/>
          <w:szCs w:val="32"/>
        </w:rPr>
        <w:t>ИНСПЕКЦИИ</w:t>
      </w:r>
      <w:r w:rsidRPr="00C8542E">
        <w:rPr>
          <w:rFonts w:ascii="PF Din Text Cond Pro Light" w:hAnsi="PF Din Text Cond Pro Light"/>
          <w:b/>
          <w:i/>
          <w:sz w:val="32"/>
          <w:szCs w:val="32"/>
        </w:rPr>
        <w:t xml:space="preserve">  </w:t>
      </w:r>
    </w:p>
    <w:p w:rsidR="0003304E" w:rsidRPr="00C8542E" w:rsidRDefault="0003304E" w:rsidP="00C8542E">
      <w:pPr>
        <w:ind w:firstLine="708"/>
        <w:jc w:val="center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b/>
          <w:sz w:val="32"/>
          <w:szCs w:val="32"/>
          <w:u w:val="single"/>
        </w:rPr>
        <w:t>открывать и прочитывать</w:t>
      </w:r>
      <w:r w:rsidRPr="00C8542E">
        <w:rPr>
          <w:rFonts w:ascii="PF Din Text Cond Pro Light" w:hAnsi="PF Din Text Cond Pro Light"/>
          <w:sz w:val="32"/>
          <w:szCs w:val="32"/>
        </w:rPr>
        <w:t>:</w:t>
      </w:r>
    </w:p>
    <w:p w:rsidR="0003304E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AE0194" w:rsidRPr="00C8542E" w:rsidRDefault="00AE0194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 xml:space="preserve"> </w:t>
      </w:r>
      <w:r w:rsidR="0003304E" w:rsidRPr="00C8542E">
        <w:rPr>
          <w:rFonts w:ascii="PF Din Text Cond Pro Light" w:hAnsi="PF Din Text Cond Pro Light"/>
          <w:sz w:val="32"/>
          <w:szCs w:val="32"/>
        </w:rPr>
        <w:t>О</w:t>
      </w:r>
      <w:r w:rsidRPr="00C8542E">
        <w:rPr>
          <w:rFonts w:ascii="PF Din Text Cond Pro Light" w:hAnsi="PF Din Text Cond Pro Light"/>
          <w:sz w:val="32"/>
          <w:szCs w:val="32"/>
        </w:rPr>
        <w:t>сновной документооборот:</w:t>
      </w:r>
    </w:p>
    <w:p w:rsidR="00AE0194" w:rsidRPr="00C8542E" w:rsidRDefault="00AE0194" w:rsidP="00AE0194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1. Декларация – квитанцию о приеме, уведомление об отказе, извещение о вводе, уведомление об уточнении;</w:t>
      </w:r>
    </w:p>
    <w:p w:rsidR="00AE0194" w:rsidRPr="00C8542E" w:rsidRDefault="00AE0194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2. Информационное обслуживание налогоплательщиков (ИОН) – квитанцию о приеме, ответ, уведомление об отказе;</w:t>
      </w:r>
    </w:p>
    <w:p w:rsidR="00AE0194" w:rsidRPr="00C8542E" w:rsidRDefault="00AE0194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3. Отчет по форме 2-НДФЛ – протокол приема, реестр принятых документов;</w:t>
      </w:r>
    </w:p>
    <w:p w:rsidR="00AE0194" w:rsidRPr="00C8542E" w:rsidRDefault="00AE0194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4. Письмо налогового органа</w:t>
      </w:r>
      <w:r w:rsidR="0003304E" w:rsidRPr="00C8542E">
        <w:rPr>
          <w:rFonts w:ascii="PF Din Text Cond Pro Light" w:hAnsi="PF Din Text Cond Pro Light"/>
          <w:b/>
          <w:sz w:val="32"/>
          <w:szCs w:val="32"/>
        </w:rPr>
        <w:t>.</w:t>
      </w:r>
      <w:r w:rsidRPr="00C8542E">
        <w:rPr>
          <w:rFonts w:ascii="PF Din Text Cond Pro Light" w:hAnsi="PF Din Text Cond Pro Light"/>
          <w:sz w:val="32"/>
          <w:szCs w:val="32"/>
        </w:rPr>
        <w:t xml:space="preserve"> </w:t>
      </w:r>
    </w:p>
    <w:p w:rsidR="0003304E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03304E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Д</w:t>
      </w:r>
      <w:r w:rsidR="00AE0194" w:rsidRPr="00C8542E">
        <w:rPr>
          <w:rFonts w:ascii="PF Din Text Cond Pro Light" w:hAnsi="PF Din Text Cond Pro Light"/>
          <w:sz w:val="32"/>
          <w:szCs w:val="32"/>
        </w:rPr>
        <w:t>ополнительн</w:t>
      </w:r>
      <w:r w:rsidRPr="00C8542E">
        <w:rPr>
          <w:rFonts w:ascii="PF Din Text Cond Pro Light" w:hAnsi="PF Din Text Cond Pro Light"/>
          <w:sz w:val="32"/>
          <w:szCs w:val="32"/>
        </w:rPr>
        <w:t>ый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документооборот</w:t>
      </w:r>
      <w:r w:rsidRPr="00C8542E">
        <w:rPr>
          <w:rFonts w:ascii="PF Din Text Cond Pro Light" w:hAnsi="PF Din Text Cond Pro Light"/>
          <w:sz w:val="32"/>
          <w:szCs w:val="32"/>
        </w:rPr>
        <w:t>: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</w:t>
      </w:r>
    </w:p>
    <w:p w:rsidR="0003304E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1.З</w:t>
      </w:r>
      <w:r w:rsidR="00AE0194" w:rsidRPr="00C8542E">
        <w:rPr>
          <w:rFonts w:ascii="PF Din Text Cond Pro Light" w:hAnsi="PF Din Text Cond Pro Light"/>
          <w:sz w:val="32"/>
          <w:szCs w:val="32"/>
        </w:rPr>
        <w:t>аявление о ввозе товаров</w:t>
      </w:r>
      <w:r w:rsidRPr="00C8542E">
        <w:rPr>
          <w:rFonts w:ascii="PF Din Text Cond Pro Light" w:hAnsi="PF Din Text Cond Pro Light"/>
          <w:sz w:val="32"/>
          <w:szCs w:val="32"/>
        </w:rPr>
        <w:t>;</w:t>
      </w:r>
    </w:p>
    <w:p w:rsidR="0003304E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2.Б</w:t>
      </w:r>
      <w:r w:rsidR="00AE0194" w:rsidRPr="00C8542E">
        <w:rPr>
          <w:rFonts w:ascii="PF Din Text Cond Pro Light" w:hAnsi="PF Din Text Cond Pro Light"/>
          <w:sz w:val="32"/>
          <w:szCs w:val="32"/>
        </w:rPr>
        <w:t>анковская гарантия</w:t>
      </w:r>
      <w:r w:rsidRPr="00C8542E">
        <w:rPr>
          <w:rFonts w:ascii="PF Din Text Cond Pro Light" w:hAnsi="PF Din Text Cond Pro Light"/>
          <w:sz w:val="32"/>
          <w:szCs w:val="32"/>
        </w:rPr>
        <w:t>;</w:t>
      </w:r>
    </w:p>
    <w:p w:rsidR="00AE0194" w:rsidRPr="00C8542E" w:rsidRDefault="0003304E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>3.П</w:t>
      </w:r>
      <w:r w:rsidR="00AE0194" w:rsidRPr="00C8542E">
        <w:rPr>
          <w:rFonts w:ascii="PF Din Text Cond Pro Light" w:hAnsi="PF Din Text Cond Pro Light"/>
          <w:sz w:val="32"/>
          <w:szCs w:val="32"/>
        </w:rPr>
        <w:t>редставление</w:t>
      </w:r>
      <w:r w:rsidR="00A67DEF" w:rsidRPr="00C8542E">
        <w:rPr>
          <w:rFonts w:ascii="PF Din Text Cond Pro Light" w:hAnsi="PF Din Text Cond Pro Light"/>
          <w:sz w:val="32"/>
          <w:szCs w:val="32"/>
        </w:rPr>
        <w:t xml:space="preserve"> (требование об уплате налогов и истребовании документов)</w:t>
      </w:r>
      <w:r w:rsidR="00AE0194" w:rsidRPr="00C8542E">
        <w:rPr>
          <w:rFonts w:ascii="PF Din Text Cond Pro Light" w:hAnsi="PF Din Text Cond Pro Light"/>
          <w:sz w:val="32"/>
          <w:szCs w:val="32"/>
        </w:rPr>
        <w:t xml:space="preserve"> и др. документы.</w:t>
      </w:r>
    </w:p>
    <w:p w:rsidR="000E0E0A" w:rsidRPr="00C8542E" w:rsidRDefault="000E0E0A" w:rsidP="00AE0194">
      <w:pPr>
        <w:jc w:val="both"/>
        <w:rPr>
          <w:rFonts w:ascii="PF Din Text Cond Pro Light" w:hAnsi="PF Din Text Cond Pro Light"/>
          <w:sz w:val="32"/>
          <w:szCs w:val="32"/>
        </w:rPr>
      </w:pPr>
    </w:p>
    <w:p w:rsidR="00C8542E" w:rsidRPr="00C8542E" w:rsidRDefault="00C8542E" w:rsidP="00AE0194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C8542E">
        <w:rPr>
          <w:rFonts w:ascii="PF Din Text Cond Pro Light" w:hAnsi="PF Din Text Cond Pro Light"/>
          <w:b/>
          <w:color w:val="4F81BD" w:themeColor="accent1"/>
          <w:sz w:val="32"/>
          <w:szCs w:val="32"/>
        </w:rPr>
        <w:t>В</w:t>
      </w:r>
      <w:r w:rsidR="000E0E0A" w:rsidRPr="00C8542E">
        <w:rPr>
          <w:rFonts w:ascii="PF Din Text Cond Pro Light" w:hAnsi="PF Din Text Cond Pro Light"/>
          <w:b/>
          <w:color w:val="4F81BD" w:themeColor="accent1"/>
          <w:sz w:val="32"/>
          <w:szCs w:val="32"/>
        </w:rPr>
        <w:t>нимание</w:t>
      </w:r>
      <w:r w:rsidRPr="00C8542E">
        <w:rPr>
          <w:rFonts w:ascii="PF Din Text Cond Pro Light" w:hAnsi="PF Din Text Cond Pro Light"/>
          <w:b/>
          <w:color w:val="4F81BD" w:themeColor="accent1"/>
          <w:sz w:val="32"/>
          <w:szCs w:val="32"/>
        </w:rPr>
        <w:t>!</w:t>
      </w:r>
      <w:r w:rsidRPr="00C8542E">
        <w:rPr>
          <w:rFonts w:ascii="PF Din Text Cond Pro Light" w:hAnsi="PF Din Text Cond Pro Light"/>
          <w:b/>
          <w:sz w:val="32"/>
          <w:szCs w:val="32"/>
        </w:rPr>
        <w:t xml:space="preserve"> </w:t>
      </w:r>
      <w:r w:rsidR="000E0E0A" w:rsidRPr="00C8542E">
        <w:rPr>
          <w:rFonts w:ascii="PF Din Text Cond Pro Light" w:hAnsi="PF Din Text Cond Pro Light"/>
          <w:b/>
          <w:sz w:val="32"/>
          <w:szCs w:val="32"/>
        </w:rPr>
        <w:t xml:space="preserve"> </w:t>
      </w:r>
    </w:p>
    <w:p w:rsidR="0003304E" w:rsidRPr="00C8542E" w:rsidRDefault="00C8542E" w:rsidP="00AE0194">
      <w:pPr>
        <w:jc w:val="both"/>
        <w:rPr>
          <w:rFonts w:ascii="PF Din Text Cond Pro Light" w:hAnsi="PF Din Text Cond Pro Light"/>
          <w:b/>
          <w:sz w:val="32"/>
          <w:szCs w:val="32"/>
        </w:rPr>
      </w:pPr>
      <w:r w:rsidRPr="00C8542E">
        <w:rPr>
          <w:rFonts w:ascii="PF Din Text Cond Pro Light" w:hAnsi="PF Din Text Cond Pro Light"/>
          <w:b/>
          <w:sz w:val="32"/>
          <w:szCs w:val="32"/>
        </w:rPr>
        <w:t>П</w:t>
      </w:r>
      <w:r w:rsidR="000E0E0A" w:rsidRPr="00C8542E">
        <w:rPr>
          <w:rFonts w:ascii="PF Din Text Cond Pro Light" w:hAnsi="PF Din Text Cond Pro Light"/>
          <w:b/>
          <w:sz w:val="32"/>
          <w:szCs w:val="32"/>
        </w:rPr>
        <w:t>ри просмотре требований необходимо формировать «квитанцию о приеме документа».</w:t>
      </w:r>
    </w:p>
    <w:p w:rsidR="000E0E0A" w:rsidRPr="00C8542E" w:rsidRDefault="000E0E0A" w:rsidP="00AE0194">
      <w:pPr>
        <w:jc w:val="both"/>
        <w:rPr>
          <w:rFonts w:ascii="PF Din Text Cond Pro Light" w:hAnsi="PF Din Text Cond Pro Light"/>
          <w:b/>
          <w:sz w:val="32"/>
          <w:szCs w:val="32"/>
        </w:rPr>
      </w:pPr>
    </w:p>
    <w:p w:rsidR="00AF3D66" w:rsidRPr="00C8542E" w:rsidRDefault="00AF3D66" w:rsidP="00AE0194">
      <w:pPr>
        <w:jc w:val="both"/>
        <w:rPr>
          <w:rFonts w:ascii="PF Din Text Cond Pro Light" w:hAnsi="PF Din Text Cond Pro Light"/>
          <w:sz w:val="32"/>
          <w:szCs w:val="32"/>
        </w:rPr>
      </w:pPr>
      <w:r w:rsidRPr="00C8542E">
        <w:rPr>
          <w:rFonts w:ascii="PF Din Text Cond Pro Light" w:hAnsi="PF Din Text Cond Pro Light"/>
          <w:sz w:val="32"/>
          <w:szCs w:val="32"/>
        </w:rPr>
        <w:t xml:space="preserve">При просматривании электронной корреспонденции </w:t>
      </w:r>
      <w:r w:rsidR="00A361CA" w:rsidRPr="00C8542E">
        <w:rPr>
          <w:rFonts w:ascii="PF Din Text Cond Pro Light" w:hAnsi="PF Din Text Cond Pro Light"/>
          <w:sz w:val="32"/>
          <w:szCs w:val="32"/>
        </w:rPr>
        <w:t xml:space="preserve"> и </w:t>
      </w:r>
      <w:r w:rsidRPr="00C8542E">
        <w:rPr>
          <w:rFonts w:ascii="PF Din Text Cond Pro Light" w:hAnsi="PF Din Text Cond Pro Light"/>
          <w:sz w:val="32"/>
          <w:szCs w:val="32"/>
        </w:rPr>
        <w:t>форм</w:t>
      </w:r>
      <w:r w:rsidR="00A361CA" w:rsidRPr="00C8542E">
        <w:rPr>
          <w:rFonts w:ascii="PF Din Text Cond Pro Light" w:hAnsi="PF Din Text Cond Pro Light"/>
          <w:sz w:val="32"/>
          <w:szCs w:val="32"/>
        </w:rPr>
        <w:t>и</w:t>
      </w:r>
      <w:r w:rsidRPr="00C8542E">
        <w:rPr>
          <w:rFonts w:ascii="PF Din Text Cond Pro Light" w:hAnsi="PF Din Text Cond Pro Light"/>
          <w:sz w:val="32"/>
          <w:szCs w:val="32"/>
        </w:rPr>
        <w:t>р</w:t>
      </w:r>
      <w:r w:rsidR="00A361CA" w:rsidRPr="00C8542E">
        <w:rPr>
          <w:rFonts w:ascii="PF Din Text Cond Pro Light" w:hAnsi="PF Din Text Cond Pro Light"/>
          <w:sz w:val="32"/>
          <w:szCs w:val="32"/>
        </w:rPr>
        <w:t xml:space="preserve">овании </w:t>
      </w:r>
      <w:r w:rsidRPr="00C8542E">
        <w:rPr>
          <w:rFonts w:ascii="PF Din Text Cond Pro Light" w:hAnsi="PF Din Text Cond Pro Light"/>
          <w:sz w:val="32"/>
          <w:szCs w:val="32"/>
        </w:rPr>
        <w:t xml:space="preserve"> </w:t>
      </w:r>
      <w:r w:rsidR="00A361CA" w:rsidRPr="00C8542E">
        <w:rPr>
          <w:rFonts w:ascii="PF Din Text Cond Pro Light" w:hAnsi="PF Din Text Cond Pro Light"/>
          <w:sz w:val="32"/>
          <w:szCs w:val="32"/>
        </w:rPr>
        <w:t>квитанций о приеме, отпадает необходимость направления данных писем налогоплательщику по почте, а также непосредственно лично обращаться с просьбой завершить документооборот!</w:t>
      </w:r>
    </w:p>
    <w:p w:rsidR="006D4A40" w:rsidRPr="0003304E" w:rsidRDefault="00AE0194" w:rsidP="006D4A40">
      <w:pPr>
        <w:rPr>
          <w:rFonts w:ascii="PF Din Text Cond Pro Light" w:hAnsi="PF Din Text Cond Pro Light"/>
          <w:sz w:val="32"/>
          <w:szCs w:val="32"/>
        </w:rPr>
      </w:pPr>
      <w:r w:rsidRPr="0003304E">
        <w:rPr>
          <w:rFonts w:ascii="PF Din Text Cond Pro Light" w:hAnsi="PF Din Text Cond Pro Light"/>
          <w:sz w:val="32"/>
          <w:szCs w:val="32"/>
        </w:rPr>
        <w:t xml:space="preserve"> </w:t>
      </w:r>
    </w:p>
    <w:sectPr w:rsidR="006D4A40" w:rsidRPr="0003304E" w:rsidSect="007766C8">
      <w:headerReference w:type="default" r:id="rId8"/>
      <w:footerReference w:type="default" r:id="rId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EF" w:rsidRDefault="00A67DEF">
      <w:r>
        <w:separator/>
      </w:r>
    </w:p>
  </w:endnote>
  <w:endnote w:type="continuationSeparator" w:id="0">
    <w:p w:rsidR="00A67DEF" w:rsidRDefault="00A6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A67DEF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A67DEF" w:rsidRPr="000C087A" w:rsidRDefault="00A67DEF" w:rsidP="00E5026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A67DEF" w:rsidRDefault="00A67D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EF" w:rsidRDefault="00A67DEF">
      <w:r>
        <w:separator/>
      </w:r>
    </w:p>
  </w:footnote>
  <w:footnote w:type="continuationSeparator" w:id="0">
    <w:p w:rsidR="00A67DEF" w:rsidRDefault="00A6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F" w:rsidRDefault="00A67DE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A67DEF" w:rsidRDefault="00A67DE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A67DEF" w:rsidRPr="007A28BB" w:rsidRDefault="00A67DEF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A67DEF" w:rsidRDefault="00A67DEF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21"/>
  </w:num>
  <w:num w:numId="11">
    <w:abstractNumId w:val="20"/>
  </w:num>
  <w:num w:numId="12">
    <w:abstractNumId w:val="13"/>
  </w:num>
  <w:num w:numId="13">
    <w:abstractNumId w:val="9"/>
  </w:num>
  <w:num w:numId="14">
    <w:abstractNumId w:val="8"/>
  </w:num>
  <w:num w:numId="15">
    <w:abstractNumId w:val="1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  <w:num w:numId="21">
    <w:abstractNumId w:val="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304E"/>
    <w:rsid w:val="000343D3"/>
    <w:rsid w:val="00054494"/>
    <w:rsid w:val="00062433"/>
    <w:rsid w:val="000839CF"/>
    <w:rsid w:val="00094FC4"/>
    <w:rsid w:val="000C087A"/>
    <w:rsid w:val="000D1AF2"/>
    <w:rsid w:val="000E0E0A"/>
    <w:rsid w:val="00104086"/>
    <w:rsid w:val="001B1AC6"/>
    <w:rsid w:val="001B39B1"/>
    <w:rsid w:val="00240988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72DAA"/>
    <w:rsid w:val="004A0E6C"/>
    <w:rsid w:val="004F4D2D"/>
    <w:rsid w:val="004F7095"/>
    <w:rsid w:val="00552CC2"/>
    <w:rsid w:val="005A4A5A"/>
    <w:rsid w:val="005C7B2D"/>
    <w:rsid w:val="00604ACC"/>
    <w:rsid w:val="006911D9"/>
    <w:rsid w:val="006A7EB9"/>
    <w:rsid w:val="006C06C4"/>
    <w:rsid w:val="006D4A40"/>
    <w:rsid w:val="00712734"/>
    <w:rsid w:val="00720F45"/>
    <w:rsid w:val="00750772"/>
    <w:rsid w:val="007766C8"/>
    <w:rsid w:val="00787AB9"/>
    <w:rsid w:val="007A5518"/>
    <w:rsid w:val="007A5DA1"/>
    <w:rsid w:val="007B6C38"/>
    <w:rsid w:val="007C2765"/>
    <w:rsid w:val="007C46A6"/>
    <w:rsid w:val="007E3D50"/>
    <w:rsid w:val="00820532"/>
    <w:rsid w:val="008626B7"/>
    <w:rsid w:val="00873CD1"/>
    <w:rsid w:val="008E0DC5"/>
    <w:rsid w:val="009058CE"/>
    <w:rsid w:val="00940D40"/>
    <w:rsid w:val="00950BBD"/>
    <w:rsid w:val="00A32512"/>
    <w:rsid w:val="00A361CA"/>
    <w:rsid w:val="00A53558"/>
    <w:rsid w:val="00A67DEF"/>
    <w:rsid w:val="00A7767B"/>
    <w:rsid w:val="00A931A0"/>
    <w:rsid w:val="00AA7140"/>
    <w:rsid w:val="00AB37B9"/>
    <w:rsid w:val="00AD2EB4"/>
    <w:rsid w:val="00AE0194"/>
    <w:rsid w:val="00AE3FA1"/>
    <w:rsid w:val="00AF3D66"/>
    <w:rsid w:val="00B11ACA"/>
    <w:rsid w:val="00B37F29"/>
    <w:rsid w:val="00B42546"/>
    <w:rsid w:val="00B70B43"/>
    <w:rsid w:val="00B734DF"/>
    <w:rsid w:val="00B84C71"/>
    <w:rsid w:val="00C4123A"/>
    <w:rsid w:val="00C41BBF"/>
    <w:rsid w:val="00C8542E"/>
    <w:rsid w:val="00C8601B"/>
    <w:rsid w:val="00CA1876"/>
    <w:rsid w:val="00CB2853"/>
    <w:rsid w:val="00D06283"/>
    <w:rsid w:val="00D119D7"/>
    <w:rsid w:val="00D20A5C"/>
    <w:rsid w:val="00D23601"/>
    <w:rsid w:val="00D8470F"/>
    <w:rsid w:val="00D84976"/>
    <w:rsid w:val="00DC19C6"/>
    <w:rsid w:val="00E117C4"/>
    <w:rsid w:val="00E44F39"/>
    <w:rsid w:val="00E5026A"/>
    <w:rsid w:val="00EA7616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38EB8-EBBF-451C-A5DF-CECBB016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3</cp:revision>
  <cp:lastPrinted>2014-08-29T04:47:00Z</cp:lastPrinted>
  <dcterms:created xsi:type="dcterms:W3CDTF">2014-08-29T05:46:00Z</dcterms:created>
  <dcterms:modified xsi:type="dcterms:W3CDTF">2014-08-29T06:46:00Z</dcterms:modified>
</cp:coreProperties>
</file>