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2" w:rsidRPr="00151C73" w:rsidRDefault="00832A12" w:rsidP="00151C73">
      <w:pPr>
        <w:pStyle w:val="aa"/>
        <w:ind w:left="142" w:firstLine="425"/>
        <w:jc w:val="center"/>
        <w:rPr>
          <w:rFonts w:ascii="PF Din Text Cond Pro Thin" w:hAnsi="PF Din Text Cond Pro Thin"/>
          <w:b/>
          <w:sz w:val="36"/>
          <w:szCs w:val="36"/>
        </w:rPr>
      </w:pPr>
      <w:r w:rsidRPr="00151C73">
        <w:rPr>
          <w:rFonts w:ascii="PF Din Text Cond Pro Thin" w:hAnsi="PF Din Text Cond Pro Thin"/>
          <w:b/>
          <w:sz w:val="36"/>
          <w:szCs w:val="36"/>
        </w:rPr>
        <w:t xml:space="preserve">ИНФОРМАЦИЯ ПО ЗАПОЛНЕНИЮ   ОКТМО  и  УИН </w:t>
      </w:r>
    </w:p>
    <w:p w:rsidR="00832A12" w:rsidRPr="00832A12" w:rsidRDefault="00832A12" w:rsidP="00151C73">
      <w:pPr>
        <w:pStyle w:val="aa"/>
        <w:ind w:left="142" w:firstLine="425"/>
        <w:jc w:val="both"/>
        <w:rPr>
          <w:rFonts w:ascii="PF Din Text Cond Pro Thin" w:hAnsi="PF Din Text Cond Pro Thin"/>
          <w:sz w:val="32"/>
          <w:szCs w:val="32"/>
        </w:rPr>
      </w:pPr>
      <w:r w:rsidRPr="00832A12">
        <w:rPr>
          <w:rFonts w:ascii="PF Din Text Cond Pro Thin" w:hAnsi="PF Din Text Cond Pro Thin"/>
          <w:b/>
          <w:sz w:val="32"/>
          <w:szCs w:val="32"/>
          <w:u w:val="single"/>
        </w:rPr>
        <w:t>ОКАТО при заполнении в декларациях</w:t>
      </w:r>
      <w:r w:rsidRPr="00832A12">
        <w:rPr>
          <w:rFonts w:ascii="PF Din Text Cond Pro Thin" w:hAnsi="PF Din Text Cond Pro Thin"/>
          <w:b/>
          <w:sz w:val="32"/>
          <w:szCs w:val="32"/>
        </w:rPr>
        <w:t xml:space="preserve">: </w:t>
      </w:r>
      <w:r w:rsidRPr="00832A12">
        <w:rPr>
          <w:rFonts w:ascii="PF Din Text Cond Pro Thin" w:hAnsi="PF Din Text Cond Pro Thin"/>
          <w:sz w:val="32"/>
          <w:szCs w:val="32"/>
        </w:rPr>
        <w:t xml:space="preserve"> 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szCs w:val="28"/>
        </w:rPr>
      </w:pPr>
      <w:r w:rsidRPr="00151C73">
        <w:rPr>
          <w:rFonts w:ascii="PF Din Text Cond Pro Thin" w:hAnsi="PF Din Text Cond Pro Thin"/>
          <w:b/>
          <w:szCs w:val="28"/>
          <w:u w:val="single"/>
        </w:rPr>
        <w:t>Правильно  указывать</w:t>
      </w:r>
      <w:r w:rsidRPr="00151C73">
        <w:rPr>
          <w:rFonts w:ascii="PF Din Text Cond Pro Thin" w:hAnsi="PF Din Text Cond Pro Thin"/>
          <w:b/>
          <w:szCs w:val="28"/>
        </w:rPr>
        <w:t xml:space="preserve"> </w:t>
      </w:r>
      <w:r w:rsidRPr="00151C73">
        <w:rPr>
          <w:rFonts w:ascii="PF Din Text Cond Pro Thin" w:hAnsi="PF Din Text Cond Pro Thin"/>
          <w:szCs w:val="28"/>
        </w:rPr>
        <w:t xml:space="preserve">-   для 8 - </w:t>
      </w:r>
      <w:proofErr w:type="spellStart"/>
      <w:r w:rsidRPr="00151C73">
        <w:rPr>
          <w:rFonts w:ascii="PF Din Text Cond Pro Thin" w:hAnsi="PF Din Text Cond Pro Thin"/>
          <w:szCs w:val="28"/>
        </w:rPr>
        <w:t>значного</w:t>
      </w:r>
      <w:proofErr w:type="spellEnd"/>
      <w:r w:rsidRPr="00151C73">
        <w:rPr>
          <w:rFonts w:ascii="PF Din Text Cond Pro Thin" w:hAnsi="PF Din Text Cond Pro Thin"/>
          <w:szCs w:val="28"/>
        </w:rPr>
        <w:t xml:space="preserve"> кода ОКТМО г</w:t>
      </w:r>
      <w:proofErr w:type="gramStart"/>
      <w:r w:rsidRPr="00151C73">
        <w:rPr>
          <w:rFonts w:ascii="PF Din Text Cond Pro Thin" w:hAnsi="PF Din Text Cond Pro Thin"/>
          <w:szCs w:val="28"/>
        </w:rPr>
        <w:t>.Ч</w:t>
      </w:r>
      <w:proofErr w:type="gramEnd"/>
      <w:r w:rsidRPr="00151C73">
        <w:rPr>
          <w:rFonts w:ascii="PF Din Text Cond Pro Thin" w:hAnsi="PF Din Text Cond Pro Thin"/>
          <w:szCs w:val="28"/>
        </w:rPr>
        <w:t>елябинска указывается значение «75701000---».</w:t>
      </w:r>
    </w:p>
    <w:p w:rsidR="00151C73" w:rsidRPr="00151C73" w:rsidRDefault="00832A12" w:rsidP="00151C73">
      <w:pPr>
        <w:pStyle w:val="aa"/>
        <w:ind w:left="142" w:firstLine="850"/>
        <w:jc w:val="both"/>
        <w:rPr>
          <w:rFonts w:ascii="PF Din Text Cond Pro Thin" w:hAnsi="PF Din Text Cond Pro Thin"/>
          <w:szCs w:val="28"/>
        </w:rPr>
      </w:pPr>
      <w:r w:rsidRPr="00151C73">
        <w:rPr>
          <w:rFonts w:ascii="PF Din Text Cond Pro Thin" w:hAnsi="PF Din Text Cond Pro Thin"/>
          <w:b/>
          <w:szCs w:val="28"/>
          <w:u w:val="single"/>
        </w:rPr>
        <w:t>Нельзя указывать</w:t>
      </w:r>
      <w:r w:rsidRPr="00151C73">
        <w:rPr>
          <w:rFonts w:ascii="PF Din Text Cond Pro Thin" w:hAnsi="PF Din Text Cond Pro Thin"/>
          <w:szCs w:val="28"/>
        </w:rPr>
        <w:t xml:space="preserve"> - после 8-значного кода ОКТМО три нуля (например, </w:t>
      </w:r>
      <w:r w:rsidRPr="00151C73">
        <w:rPr>
          <w:rFonts w:ascii="PF Din Text Cond Pro Thin" w:hAnsi="PF Din Text Cond Pro Thin"/>
          <w:b/>
          <w:szCs w:val="28"/>
        </w:rPr>
        <w:t>75701000</w:t>
      </w:r>
      <w:r w:rsidRPr="00151C73">
        <w:rPr>
          <w:rFonts w:ascii="PF Din Text Cond Pro Thin" w:hAnsi="PF Din Text Cond Pro Thin"/>
          <w:b/>
          <w:strike/>
          <w:szCs w:val="28"/>
        </w:rPr>
        <w:t>000</w:t>
      </w:r>
      <w:r w:rsidRPr="00151C73">
        <w:rPr>
          <w:rFonts w:ascii="PF Din Text Cond Pro Thin" w:hAnsi="PF Din Text Cond Pro Thin"/>
          <w:szCs w:val="28"/>
        </w:rPr>
        <w:t>).</w:t>
      </w:r>
    </w:p>
    <w:p w:rsidR="00832A12" w:rsidRPr="00832A12" w:rsidRDefault="00832A12" w:rsidP="00151C73">
      <w:pPr>
        <w:pStyle w:val="aa"/>
        <w:ind w:left="142" w:firstLine="425"/>
        <w:jc w:val="both"/>
        <w:rPr>
          <w:rFonts w:ascii="PF Din Text Cond Pro Thin" w:hAnsi="PF Din Text Cond Pro Thin"/>
          <w:sz w:val="24"/>
          <w:szCs w:val="24"/>
        </w:rPr>
      </w:pPr>
      <w:r w:rsidRPr="00151C73">
        <w:rPr>
          <w:rFonts w:ascii="PF Din Text Cond Pro Thin" w:hAnsi="PF Din Text Cond Pro Thin"/>
          <w:b/>
          <w:sz w:val="32"/>
          <w:szCs w:val="32"/>
          <w:u w:val="single"/>
        </w:rPr>
        <w:t>ОКАТО при заполнении платежных документов</w:t>
      </w:r>
      <w:r w:rsidRPr="00832A12">
        <w:rPr>
          <w:rFonts w:ascii="PF Din Text Cond Pro Thin" w:hAnsi="PF Din Text Cond Pro Thin"/>
          <w:sz w:val="24"/>
          <w:szCs w:val="24"/>
        </w:rPr>
        <w:t>: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szCs w:val="28"/>
        </w:rPr>
      </w:pPr>
      <w:r w:rsidRPr="00151C73">
        <w:rPr>
          <w:rFonts w:ascii="PF Din Text Cond Pro Thin" w:hAnsi="PF Din Text Cond Pro Thin"/>
          <w:szCs w:val="28"/>
        </w:rPr>
        <w:t>В переходный период всеми участниками бюджетного процесса (ФНС, УФК и др.) применяются как коды ОКАТО, так и коды ОКТМО (8 или 11-значные) при уплате налогоплательщиками платежей.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b/>
          <w:szCs w:val="28"/>
        </w:rPr>
      </w:pPr>
      <w:r w:rsidRPr="00151C73">
        <w:rPr>
          <w:rFonts w:ascii="PF Din Text Cond Pro Thin" w:hAnsi="PF Din Text Cond Pro Thin"/>
          <w:szCs w:val="28"/>
        </w:rPr>
        <w:t xml:space="preserve">Платежи с правильным кодом ОКАТО или 8 (11) – </w:t>
      </w:r>
      <w:proofErr w:type="spellStart"/>
      <w:r w:rsidRPr="00151C73">
        <w:rPr>
          <w:rFonts w:ascii="PF Din Text Cond Pro Thin" w:hAnsi="PF Din Text Cond Pro Thin"/>
          <w:szCs w:val="28"/>
        </w:rPr>
        <w:t>значными</w:t>
      </w:r>
      <w:proofErr w:type="spellEnd"/>
      <w:r w:rsidRPr="00151C73">
        <w:rPr>
          <w:rFonts w:ascii="PF Din Text Cond Pro Thin" w:hAnsi="PF Din Text Cond Pro Thin"/>
          <w:szCs w:val="28"/>
        </w:rPr>
        <w:t xml:space="preserve"> кодами ОКТМО </w:t>
      </w:r>
      <w:r w:rsidRPr="00151C73">
        <w:rPr>
          <w:rFonts w:ascii="PF Din Text Cond Pro Thin" w:hAnsi="PF Din Text Cond Pro Thin"/>
          <w:b/>
          <w:szCs w:val="28"/>
        </w:rPr>
        <w:t xml:space="preserve">поступают по назначению и не требуют </w:t>
      </w:r>
      <w:proofErr w:type="spellStart"/>
      <w:r w:rsidRPr="00151C73">
        <w:rPr>
          <w:rFonts w:ascii="PF Din Text Cond Pro Thin" w:hAnsi="PF Din Text Cond Pro Thin"/>
          <w:b/>
          <w:szCs w:val="28"/>
        </w:rPr>
        <w:t>переуточнения</w:t>
      </w:r>
      <w:proofErr w:type="spellEnd"/>
      <w:r w:rsidRPr="00151C73">
        <w:rPr>
          <w:rFonts w:ascii="PF Din Text Cond Pro Thin" w:hAnsi="PF Din Text Cond Pro Thin"/>
          <w:b/>
          <w:szCs w:val="28"/>
        </w:rPr>
        <w:t>.</w:t>
      </w:r>
    </w:p>
    <w:p w:rsidR="00832A12" w:rsidRPr="00832A12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sz w:val="24"/>
          <w:szCs w:val="24"/>
        </w:rPr>
      </w:pPr>
      <w:r w:rsidRPr="00151C73">
        <w:rPr>
          <w:rFonts w:ascii="PF Din Text Cond Pro Thin" w:hAnsi="PF Din Text Cond Pro Thin"/>
          <w:szCs w:val="28"/>
        </w:rPr>
        <w:t xml:space="preserve">Например, в </w:t>
      </w:r>
      <w:proofErr w:type="gramStart"/>
      <w:r w:rsidRPr="00151C73">
        <w:rPr>
          <w:rFonts w:ascii="PF Din Text Cond Pro Thin" w:hAnsi="PF Din Text Cond Pro Thin"/>
          <w:szCs w:val="28"/>
        </w:rPr>
        <w:t>г</w:t>
      </w:r>
      <w:proofErr w:type="gramEnd"/>
      <w:r w:rsidRPr="00151C73">
        <w:rPr>
          <w:rFonts w:ascii="PF Din Text Cond Pro Thin" w:hAnsi="PF Din Text Cond Pro Thin"/>
          <w:szCs w:val="28"/>
        </w:rPr>
        <w:t>. Челябинске:</w:t>
      </w:r>
      <w:r w:rsidR="00151C73">
        <w:rPr>
          <w:rFonts w:ascii="PF Din Text Cond Pro Thin" w:hAnsi="PF Din Text Cond Pro Thin"/>
          <w:szCs w:val="28"/>
        </w:rPr>
        <w:t xml:space="preserve"> </w:t>
      </w:r>
      <w:r w:rsidRPr="00151C73">
        <w:rPr>
          <w:rFonts w:ascii="PF Din Text Cond Pro Thin" w:hAnsi="PF Din Text Cond Pro Thin"/>
          <w:szCs w:val="28"/>
        </w:rPr>
        <w:t>код ОКАТО – 75401000000, код ОКТМО – 75701000</w:t>
      </w:r>
      <w:r w:rsidRPr="00832A12">
        <w:rPr>
          <w:rFonts w:ascii="PF Din Text Cond Pro Thin" w:hAnsi="PF Din Text Cond Pro Thin"/>
          <w:sz w:val="24"/>
          <w:szCs w:val="24"/>
        </w:rPr>
        <w:t xml:space="preserve">. </w:t>
      </w:r>
    </w:p>
    <w:p w:rsidR="00832A12" w:rsidRPr="00151C73" w:rsidRDefault="00832A12" w:rsidP="00151C73">
      <w:pPr>
        <w:pStyle w:val="aa"/>
        <w:tabs>
          <w:tab w:val="left" w:pos="426"/>
        </w:tabs>
        <w:ind w:left="142" w:firstLine="284"/>
        <w:jc w:val="both"/>
        <w:rPr>
          <w:rFonts w:ascii="PF Din Text Cond Pro Thin" w:hAnsi="PF Din Text Cond Pro Thin"/>
          <w:iCs/>
          <w:szCs w:val="28"/>
        </w:rPr>
      </w:pPr>
      <w:r w:rsidRPr="00151C73">
        <w:rPr>
          <w:rFonts w:ascii="PF Din Text Cond Pro Thin" w:hAnsi="PF Din Text Cond Pro Thin"/>
          <w:b/>
          <w:sz w:val="32"/>
          <w:szCs w:val="32"/>
          <w:u w:val="single"/>
        </w:rPr>
        <w:t>По вопросу указания уникального идентификатора начислений (далее - УИН)</w:t>
      </w:r>
      <w:r w:rsidR="00151C73" w:rsidRPr="00151C73">
        <w:rPr>
          <w:rFonts w:ascii="PF Din Text Cond Pro Thin" w:hAnsi="PF Din Text Cond Pro Thin"/>
          <w:b/>
          <w:sz w:val="32"/>
          <w:szCs w:val="32"/>
          <w:u w:val="single"/>
        </w:rPr>
        <w:t>:</w:t>
      </w:r>
      <w:r w:rsidRPr="00832A12">
        <w:rPr>
          <w:rFonts w:ascii="PF Din Text Cond Pro Thin" w:hAnsi="PF Din Text Cond Pro Thin"/>
          <w:sz w:val="24"/>
          <w:szCs w:val="24"/>
        </w:rPr>
        <w:t xml:space="preserve"> </w:t>
      </w:r>
      <w:r w:rsidRPr="00151C73">
        <w:rPr>
          <w:rFonts w:ascii="PF Din Text Cond Pro Thin" w:hAnsi="PF Din Text Cond Pro Thin"/>
          <w:szCs w:val="28"/>
        </w:rPr>
        <w:t xml:space="preserve">Взамен </w:t>
      </w:r>
      <w:r w:rsidRPr="00151C73">
        <w:rPr>
          <w:rFonts w:ascii="PF Din Text Cond Pro Thin" w:hAnsi="PF Din Text Cond Pro Thin"/>
          <w:iCs/>
          <w:szCs w:val="28"/>
        </w:rPr>
        <w:t xml:space="preserve">Приказа Министерства финансов Российской Федерации от 24.11.2004 №106н «Об утверждении Правил </w:t>
      </w:r>
      <w:r w:rsidRPr="00151C73">
        <w:rPr>
          <w:rFonts w:ascii="PF Din Text Cond Pro Thin" w:hAnsi="PF Din Text Cond Pro Thin"/>
          <w:szCs w:val="28"/>
        </w:rPr>
        <w:t xml:space="preserve">указания информации в полях расчетных документов на перечисление налогов, сборов и иных платежей в бюджетную систему Российской Федерации» издан </w:t>
      </w:r>
      <w:r w:rsidRPr="00151C73">
        <w:rPr>
          <w:rFonts w:ascii="PF Din Text Cond Pro Thin" w:hAnsi="PF Din Text Cond Pro Thin"/>
          <w:iCs/>
          <w:szCs w:val="28"/>
        </w:rPr>
        <w:t xml:space="preserve">Приказ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(далее - Правила). 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iCs/>
          <w:szCs w:val="28"/>
        </w:rPr>
      </w:pPr>
      <w:r w:rsidRPr="00151C73">
        <w:rPr>
          <w:rFonts w:ascii="PF Din Text Cond Pro Thin" w:hAnsi="PF Din Text Cond Pro Thin"/>
          <w:iCs/>
          <w:szCs w:val="28"/>
        </w:rPr>
        <w:t xml:space="preserve">Данный приказ еще находится на согласовании в Минюсте России, поэтому официально не применяется. 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szCs w:val="28"/>
        </w:rPr>
      </w:pPr>
      <w:r w:rsidRPr="00151C73">
        <w:rPr>
          <w:rFonts w:ascii="PF Din Text Cond Pro Thin" w:hAnsi="PF Din Text Cond Pro Thin"/>
          <w:szCs w:val="28"/>
        </w:rPr>
        <w:t>Правилами в распоряжение о переводе денежных средств</w:t>
      </w:r>
      <w:r w:rsidR="00112AE8">
        <w:rPr>
          <w:rFonts w:ascii="PF Din Text Cond Pro Thin" w:hAnsi="PF Din Text Cond Pro Thin"/>
          <w:szCs w:val="28"/>
        </w:rPr>
        <w:t>,</w:t>
      </w:r>
      <w:r w:rsidRPr="00151C73">
        <w:rPr>
          <w:rFonts w:ascii="PF Din Text Cond Pro Thin" w:hAnsi="PF Din Text Cond Pro Thin"/>
          <w:szCs w:val="28"/>
        </w:rPr>
        <w:t xml:space="preserve"> вводится новый реквизит «Код», в котором с 31 марта 2014 года необходимо будет указывать уникальный идентификатор начисления (далее - УИН). 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szCs w:val="28"/>
        </w:rPr>
      </w:pPr>
      <w:r w:rsidRPr="00151C73">
        <w:rPr>
          <w:rFonts w:ascii="PF Din Text Cond Pro Thin" w:hAnsi="PF Din Text Cond Pro Thin"/>
          <w:b/>
          <w:szCs w:val="28"/>
        </w:rPr>
        <w:t>До 31 марта 2014 года</w:t>
      </w:r>
      <w:r w:rsidRPr="00151C73">
        <w:rPr>
          <w:rFonts w:ascii="PF Din Text Cond Pro Thin" w:hAnsi="PF Din Text Cond Pro Thin"/>
          <w:szCs w:val="28"/>
        </w:rPr>
        <w:t xml:space="preserve"> в распоряжениях о переводе денежных средств, форма которых установлена Положением Банка России № 383-П, уникальный идентификатор начисления, а также иная информация, необходимая для идентификации платежа, может указываться в реквизите «Назначение платежа». Например: «УИН12345678901234567890///».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b/>
          <w:szCs w:val="28"/>
        </w:rPr>
      </w:pPr>
      <w:r w:rsidRPr="00151C73">
        <w:rPr>
          <w:rFonts w:ascii="PF Din Text Cond Pro Thin" w:hAnsi="PF Din Text Cond Pro Thin"/>
          <w:szCs w:val="28"/>
        </w:rPr>
        <w:t xml:space="preserve">Так как Правилами предусматривается, что УИН присваивается администраторами платежа, то до получения исчерпывающих разъяснений из ФНС России и до </w:t>
      </w:r>
      <w:r w:rsidRPr="00151C73">
        <w:rPr>
          <w:rFonts w:ascii="PF Din Text Cond Pro Thin" w:hAnsi="PF Din Text Cond Pro Thin"/>
          <w:b/>
          <w:szCs w:val="28"/>
        </w:rPr>
        <w:t>31 марта 2014 года плательщики могут указывать в начале реквизита</w:t>
      </w:r>
    </w:p>
    <w:p w:rsidR="00832A12" w:rsidRPr="00151C73" w:rsidRDefault="00832A12" w:rsidP="00832A12">
      <w:pPr>
        <w:pStyle w:val="aa"/>
        <w:ind w:left="142" w:firstLine="850"/>
        <w:jc w:val="both"/>
        <w:rPr>
          <w:rFonts w:ascii="PF Din Text Cond Pro Thin" w:hAnsi="PF Din Text Cond Pro Thin"/>
          <w:b/>
          <w:sz w:val="32"/>
          <w:szCs w:val="32"/>
          <w:u w:val="single"/>
        </w:rPr>
      </w:pPr>
      <w:r w:rsidRPr="00151C73">
        <w:rPr>
          <w:rFonts w:ascii="PF Din Text Cond Pro Thin" w:hAnsi="PF Din Text Cond Pro Thin"/>
          <w:b/>
          <w:szCs w:val="28"/>
        </w:rPr>
        <w:t xml:space="preserve"> </w:t>
      </w:r>
      <w:r w:rsidRPr="00151C73">
        <w:rPr>
          <w:rFonts w:ascii="PF Din Text Cond Pro Thin" w:hAnsi="PF Din Text Cond Pro Thin"/>
          <w:b/>
          <w:sz w:val="32"/>
          <w:szCs w:val="32"/>
          <w:u w:val="single"/>
        </w:rPr>
        <w:t>«Назначение платежа» УИН</w:t>
      </w:r>
      <w:proofErr w:type="gramStart"/>
      <w:r w:rsidRPr="00151C73">
        <w:rPr>
          <w:rFonts w:ascii="PF Din Text Cond Pro Thin" w:hAnsi="PF Din Text Cond Pro Thin"/>
          <w:b/>
          <w:sz w:val="32"/>
          <w:szCs w:val="32"/>
          <w:u w:val="single"/>
        </w:rPr>
        <w:t>0</w:t>
      </w:r>
      <w:proofErr w:type="gramEnd"/>
      <w:r w:rsidRPr="00151C73">
        <w:rPr>
          <w:rFonts w:ascii="PF Din Text Cond Pro Thin" w:hAnsi="PF Din Text Cond Pro Thin"/>
          <w:b/>
          <w:sz w:val="32"/>
          <w:szCs w:val="32"/>
          <w:u w:val="single"/>
        </w:rPr>
        <w:t xml:space="preserve">///. </w:t>
      </w:r>
    </w:p>
    <w:p w:rsidR="006C1866" w:rsidRPr="00832A12" w:rsidRDefault="006C1866" w:rsidP="006C1866">
      <w:pPr>
        <w:ind w:firstLine="707"/>
        <w:jc w:val="center"/>
        <w:rPr>
          <w:rFonts w:ascii="PF Din Text Cond Pro Thin" w:hAnsi="PF Din Text Cond Pro Thin"/>
          <w:b/>
          <w:u w:val="single"/>
        </w:rPr>
      </w:pPr>
    </w:p>
    <w:sectPr w:rsidR="006C1866" w:rsidRPr="00832A12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12" w:rsidRDefault="00832A12">
      <w:r>
        <w:separator/>
      </w:r>
    </w:p>
  </w:endnote>
  <w:endnote w:type="continuationSeparator" w:id="0">
    <w:p w:rsidR="00832A12" w:rsidRDefault="0083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2" w:rsidRDefault="00832A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832A1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832A12" w:rsidRPr="000C087A" w:rsidRDefault="00832A1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832A12" w:rsidRDefault="00832A1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2" w:rsidRDefault="00832A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12" w:rsidRDefault="00832A12">
      <w:r>
        <w:separator/>
      </w:r>
    </w:p>
  </w:footnote>
  <w:footnote w:type="continuationSeparator" w:id="0">
    <w:p w:rsidR="00832A12" w:rsidRDefault="00832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2" w:rsidRDefault="00832A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2" w:rsidRDefault="00832A1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832A12" w:rsidRDefault="00832A1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832A12" w:rsidRPr="007A28BB" w:rsidRDefault="00832A1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832A12" w:rsidRDefault="00832A1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2" w:rsidRDefault="00832A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5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12AE8"/>
    <w:rsid w:val="00151C73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32A12"/>
    <w:rsid w:val="008626B7"/>
    <w:rsid w:val="00873CD1"/>
    <w:rsid w:val="008E0DC5"/>
    <w:rsid w:val="00940D40"/>
    <w:rsid w:val="00950BBD"/>
    <w:rsid w:val="00984527"/>
    <w:rsid w:val="00A1428E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F1CF0"/>
    <w:rsid w:val="00EF7641"/>
    <w:rsid w:val="00F67938"/>
    <w:rsid w:val="00F73177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832A12"/>
    <w:pPr>
      <w:spacing w:after="120"/>
      <w:ind w:left="283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32A1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62B82-77CA-463C-8D93-5C7A7193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2013-05-28T08:32:00Z</cp:lastPrinted>
  <dcterms:created xsi:type="dcterms:W3CDTF">2014-01-17T05:12:00Z</dcterms:created>
  <dcterms:modified xsi:type="dcterms:W3CDTF">2014-01-23T03:51:00Z</dcterms:modified>
</cp:coreProperties>
</file>