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F7" w:rsidRPr="003A24F7" w:rsidRDefault="003A24F7" w:rsidP="003A24F7">
      <w:pPr>
        <w:jc w:val="both"/>
        <w:rPr>
          <w:rFonts w:ascii="PF Din Text Cond Pro Thin" w:hAnsi="PF Din Text Cond Pro Thin"/>
          <w:b/>
          <w:sz w:val="28"/>
          <w:szCs w:val="28"/>
        </w:rPr>
      </w:pPr>
      <w:r>
        <w:rPr>
          <w:sz w:val="26"/>
          <w:szCs w:val="26"/>
        </w:rPr>
        <w:tab/>
      </w:r>
      <w:r w:rsidRPr="003A24F7">
        <w:rPr>
          <w:rFonts w:ascii="PF Din Text Cond Pro Thin" w:hAnsi="PF Din Text Cond Pro Thin"/>
          <w:b/>
          <w:sz w:val="28"/>
          <w:szCs w:val="28"/>
        </w:rPr>
        <w:t>В соответствии с пунктом 7 Административного регламента предоставления Федеральной налоговой службой государственной услуги по регистрации контрольно-кассовой техники от 29.06.2012 № 94Н,</w:t>
      </w:r>
    </w:p>
    <w:p w:rsidR="003A24F7" w:rsidRPr="003A24F7" w:rsidRDefault="003A24F7" w:rsidP="003A24F7">
      <w:pPr>
        <w:jc w:val="both"/>
        <w:rPr>
          <w:rFonts w:ascii="PF Din Text Cond Pro Thin" w:hAnsi="PF Din Text Cond Pro Thin"/>
          <w:b/>
          <w:sz w:val="28"/>
          <w:szCs w:val="28"/>
        </w:rPr>
      </w:pPr>
      <w:r w:rsidRPr="003A24F7">
        <w:rPr>
          <w:rFonts w:ascii="PF Din Text Cond Pro Thin" w:hAnsi="PF Din Text Cond Pro Thin"/>
          <w:b/>
          <w:sz w:val="28"/>
          <w:szCs w:val="28"/>
        </w:rPr>
        <w:t xml:space="preserve">предоставляем перечень контрольно-кассовой техники, которую вправе применять платежные агенты при осуществлении деятельности по приему платежей физических лиц после 01.01.2014: </w:t>
      </w:r>
    </w:p>
    <w:p w:rsidR="003A24F7" w:rsidRPr="003A24F7" w:rsidRDefault="003A24F7" w:rsidP="003A24F7">
      <w:pPr>
        <w:spacing w:before="120"/>
        <w:rPr>
          <w:rFonts w:ascii="PF Din Text Cond Pro Thin" w:hAnsi="PF Din Text Cond Pro Thin"/>
          <w:b/>
          <w:sz w:val="28"/>
          <w:szCs w:val="28"/>
        </w:rPr>
      </w:pPr>
      <w:r w:rsidRPr="003A24F7">
        <w:rPr>
          <w:rFonts w:ascii="PF Din Text Cond Pro Thin" w:hAnsi="PF Din Text Cond Pro Thin"/>
          <w:b/>
          <w:sz w:val="28"/>
          <w:szCs w:val="28"/>
        </w:rPr>
        <w:t>Для использования платежными агентами в составе платежных терминалов:</w:t>
      </w:r>
    </w:p>
    <w:tbl>
      <w:tblPr>
        <w:tblStyle w:val="a9"/>
        <w:tblW w:w="9606" w:type="dxa"/>
        <w:tblLook w:val="04A0"/>
      </w:tblPr>
      <w:tblGrid>
        <w:gridCol w:w="675"/>
        <w:gridCol w:w="4820"/>
        <w:gridCol w:w="4111"/>
      </w:tblGrid>
      <w:tr w:rsidR="003A24F7" w:rsidRPr="003A24F7" w:rsidTr="00933118">
        <w:tc>
          <w:tcPr>
            <w:tcW w:w="675" w:type="dxa"/>
          </w:tcPr>
          <w:p w:rsidR="003A24F7" w:rsidRPr="003A24F7" w:rsidRDefault="003A24F7" w:rsidP="00AC0049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3A24F7" w:rsidRPr="003A24F7" w:rsidRDefault="003A24F7" w:rsidP="00ED62CE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jc w:val="center"/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Поставщик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 xml:space="preserve">Меркурий 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TUP992K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Инкотекс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ПРИМ-21К версия 02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ВТ «Искра»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ПРИМ-21К версия 03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ВТ «Искра»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СПАРК-110К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«ККС»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Pay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CTS</w:t>
            </w:r>
            <w:r w:rsidRPr="003A24F7">
              <w:rPr>
                <w:rFonts w:ascii="PF Din Text Cond Pro Thin" w:hAnsi="PF Din Text Cond Pro Thin"/>
                <w:sz w:val="28"/>
                <w:szCs w:val="28"/>
              </w:rPr>
              <w:t>-2000K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Пэй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Киоск»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PayPPU-700K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Пэй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Киоск»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PayVKP-80K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Пэй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Киоск»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ЯРУС-01К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«Ярус Терминал»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ЯРУС-02К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«Ярус Терминал»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spell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 xml:space="preserve"> FR-1-VKP80K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«РП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spell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 xml:space="preserve"> FR-2-PPU700K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«РП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spell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 xml:space="preserve"> FR-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3-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CBM1000K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«РП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spell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 xml:space="preserve"> FR-4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-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CTS2000K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«РП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FAIR BOX-01K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«ФЭР ПЭЙ»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MSTAR-</w:t>
            </w:r>
            <w:proofErr w:type="spell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KiosK</w:t>
            </w:r>
            <w:proofErr w:type="spellEnd"/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МультиСофт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Системз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MSTAR-TUP-K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МультиСофт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Системз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  <w:lang w:val="en-US"/>
              </w:rPr>
              <w:t>NP-</w:t>
            </w:r>
            <w:r w:rsidRPr="003A24F7">
              <w:rPr>
                <w:rFonts w:ascii="PF Din Text Cond Pro Thin" w:hAnsi="PF Din Text Cond Pro Thin"/>
                <w:bCs/>
                <w:sz w:val="28"/>
                <w:szCs w:val="28"/>
              </w:rPr>
              <w:t>КИОСК-К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ПринтСервис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RECOVER-K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«ФАРАТЛ»</w:t>
            </w:r>
          </w:p>
        </w:tc>
      </w:tr>
    </w:tbl>
    <w:p w:rsidR="003A24F7" w:rsidRPr="003A24F7" w:rsidRDefault="003A24F7" w:rsidP="003A24F7">
      <w:pPr>
        <w:spacing w:before="200"/>
        <w:rPr>
          <w:rFonts w:ascii="PF Din Text Cond Pro Thin" w:hAnsi="PF Din Text Cond Pro Thin"/>
          <w:b/>
          <w:sz w:val="28"/>
          <w:szCs w:val="28"/>
        </w:rPr>
      </w:pPr>
      <w:r w:rsidRPr="003A24F7">
        <w:rPr>
          <w:rFonts w:ascii="PF Din Text Cond Pro Thin" w:hAnsi="PF Din Text Cond Pro Thin"/>
          <w:b/>
          <w:sz w:val="28"/>
          <w:szCs w:val="28"/>
        </w:rPr>
        <w:t>Для использования платежными агентами не в составе платежных терминалов:</w:t>
      </w:r>
    </w:p>
    <w:tbl>
      <w:tblPr>
        <w:tblStyle w:val="a9"/>
        <w:tblW w:w="9606" w:type="dxa"/>
        <w:tblLook w:val="04A0"/>
      </w:tblPr>
      <w:tblGrid>
        <w:gridCol w:w="675"/>
        <w:gridCol w:w="4820"/>
        <w:gridCol w:w="4111"/>
      </w:tblGrid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jc w:val="center"/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jc w:val="center"/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jc w:val="center"/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Поставщик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ШТРИХ-950ПТК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gram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ШТРИХ</w:t>
            </w:r>
            <w:proofErr w:type="gram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-</w:t>
            </w:r>
            <w:proofErr w:type="spell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LightPOS</w:t>
            </w:r>
            <w:proofErr w:type="spell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-K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FPrint-22K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spell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FPrint</w:t>
            </w:r>
            <w:proofErr w:type="spell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-55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WINCOR NIXDORF TH-230K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Винкор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Никсдорф»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  <w:lang w:val="en-US"/>
              </w:rPr>
              <w:t>YARUS M2100K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«ЯРУС ЛТД»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МИК-25К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СПАРК-115К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«ККС»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СТАРТ 200</w:t>
            </w:r>
            <w:proofErr w:type="gram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МультиСофт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Системз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</w:rPr>
              <w:t>ШТРИХ-КОМБО-ПТК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ШТРИХ-М-ПТК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ШТРИХ-</w:t>
            </w:r>
            <w:proofErr w:type="gram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MOBILE</w:t>
            </w:r>
            <w:proofErr w:type="gram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-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ПТК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ШТРИХ-</w:t>
            </w:r>
            <w:proofErr w:type="gramStart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LIGHT</w:t>
            </w:r>
            <w:proofErr w:type="gramEnd"/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-ПТК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EPSON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 xml:space="preserve"> 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TM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-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H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 xml:space="preserve">5000 </w:t>
            </w: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МультиСофт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Системз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</w:rPr>
              <w:t>FPrint-11ПТК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</w:rPr>
              <w:t>FPrint-22ПТК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  <w:tcBorders>
              <w:bottom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</w:rPr>
              <w:t>FPrint-55ПТК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  <w:tcBorders>
              <w:bottom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MSPrint-80K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МультиСофт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Системз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  <w:tcBorders>
              <w:top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MSTAR-TK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МультиСофт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Системз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NCR-001K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  <w:t>YARUS-TK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«ЯРУС»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МК-35К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proofErr w:type="spellStart"/>
            <w:r w:rsidRPr="003A24F7">
              <w:rPr>
                <w:rFonts w:ascii="PF Din Text Cond Pro Thin" w:hAnsi="PF Din Text Cond Pro Thin"/>
                <w:bCs/>
                <w:sz w:val="28"/>
                <w:szCs w:val="28"/>
                <w:lang w:val="en-US"/>
              </w:rPr>
              <w:t>Pirit</w:t>
            </w:r>
            <w:proofErr w:type="spellEnd"/>
            <w:r w:rsidRPr="003A24F7">
              <w:rPr>
                <w:rFonts w:ascii="PF Din Text Cond Pro Thin" w:hAnsi="PF Din Text Cond Pro Thin"/>
                <w:bCs/>
                <w:sz w:val="28"/>
                <w:szCs w:val="28"/>
                <w:lang w:val="en-US"/>
              </w:rPr>
              <w:t xml:space="preserve"> 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«Кристалл Сервис»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24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ПРИМ-09ТК версия 01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25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ПРИМ-07К версия 02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26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ПРИМ-08ТК версия 02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27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ПРИМ-88ТК версия 01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</w:rPr>
              <w:t>АЗИМУТ-</w:t>
            </w:r>
            <w:proofErr w:type="gramStart"/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  <w:lang w:val="en-US"/>
              </w:rPr>
              <w:t>EPSON</w:t>
            </w:r>
            <w:proofErr w:type="gramEnd"/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</w:rPr>
              <w:t xml:space="preserve"> </w:t>
            </w:r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  <w:lang w:val="en-US"/>
              </w:rPr>
              <w:t>TM</w:t>
            </w:r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</w:rPr>
              <w:t>-</w:t>
            </w:r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  <w:lang w:val="en-US"/>
              </w:rPr>
              <w:t>U</w:t>
            </w:r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</w:rPr>
              <w:t xml:space="preserve">950 </w:t>
            </w:r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  <w:lang w:val="en-US"/>
              </w:rPr>
              <w:t>PK</w:t>
            </w:r>
            <w:r w:rsidRPr="003A24F7">
              <w:rPr>
                <w:rFonts w:ascii="PF Din Text Cond Pro Thin" w:hAnsi="PF Din Text Cond Pro Thin"/>
                <w:bCs/>
                <w:color w:val="000000"/>
                <w:sz w:val="28"/>
                <w:szCs w:val="28"/>
              </w:rPr>
              <w:t xml:space="preserve"> версия </w:t>
            </w:r>
            <w:r w:rsidRPr="003A24F7">
              <w:rPr>
                <w:rFonts w:ascii="PF Din Text Cond Pro Thin" w:hAnsi="PF Din Text Cond Pro Thi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29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ПРИМ-08ТК версия 04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ОАО СКБ В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Т«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Искра»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30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FPrint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-88</w:t>
            </w: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31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FPrint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-02</w:t>
            </w: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32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FPrint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-5200</w:t>
            </w: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33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FPrint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-03</w:t>
            </w: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ПОС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система»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34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ШТРИХ-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LIGHT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-ФР-К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35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ШТРИХ-950К версия 01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36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ШТРИХ-М-ФР-К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37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ШТРИХ-МИНИ-ФР-</w:t>
            </w:r>
            <w:proofErr w:type="gramStart"/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K</w:t>
            </w:r>
            <w:proofErr w:type="gram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 xml:space="preserve"> версия 01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ШТРИХ-ФР-К версия 01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«Штрих-М»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39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ПИРИТ ФР01К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«Кристалл Сервис»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40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СП601-К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41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СП402ФР-К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42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СП101ФР-К версия 01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Меркурий-114.1К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Инкотекс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bookmarkStart w:id="0" w:name="_GoBack" w:colFirst="0" w:colLast="2"/>
            <w:r w:rsidRPr="003A24F7">
              <w:rPr>
                <w:rFonts w:ascii="PF Din Text Cond Pro Thin" w:hAnsi="PF Din Text Cond Pro Thi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  <w:lang w:val="en-US"/>
              </w:rPr>
              <w:t>Retail</w:t>
            </w:r>
            <w:r w:rsidRPr="003A24F7">
              <w:rPr>
                <w:rFonts w:ascii="PF Din Text Cond Pro Thin" w:hAnsi="PF Din Text Cond Pro Thin"/>
                <w:sz w:val="28"/>
                <w:szCs w:val="28"/>
              </w:rPr>
              <w:t>-01К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«ТРИНИТИ»</w:t>
            </w:r>
          </w:p>
        </w:tc>
      </w:tr>
      <w:bookmarkEnd w:id="0"/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  <w:lang w:val="en-US"/>
              </w:rPr>
            </w:pPr>
            <w:r w:rsidRPr="003A24F7">
              <w:rPr>
                <w:rFonts w:ascii="PF Din Text Cond Pro Thin" w:hAnsi="PF Din Text Cond Pro Thin"/>
                <w:spacing w:val="-3"/>
                <w:sz w:val="28"/>
                <w:szCs w:val="28"/>
              </w:rPr>
              <w:t>ФЕЛИКС-80К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ЗАО «СЧЕТМАШ»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  <w:lang w:val="en-US"/>
              </w:rPr>
              <w:t>RR-01</w:t>
            </w:r>
            <w:r w:rsidRPr="003A24F7">
              <w:rPr>
                <w:rFonts w:ascii="PF Din Text Cond Pro Thin" w:hAnsi="PF Din Text Cond Pro Thin"/>
                <w:bCs/>
                <w:sz w:val="28"/>
                <w:szCs w:val="28"/>
              </w:rPr>
              <w:t>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РР-Электро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  <w:tr w:rsidR="003A24F7" w:rsidRPr="003A24F7" w:rsidTr="00933118">
        <w:tc>
          <w:tcPr>
            <w:tcW w:w="675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pacing w:val="-3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bCs/>
                <w:sz w:val="28"/>
                <w:szCs w:val="28"/>
                <w:lang w:val="en-US"/>
              </w:rPr>
              <w:t>RR-0</w:t>
            </w:r>
            <w:r w:rsidRPr="003A24F7">
              <w:rPr>
                <w:rFonts w:ascii="PF Din Text Cond Pro Thin" w:hAnsi="PF Din Text Cond Pro Thin"/>
                <w:bCs/>
                <w:sz w:val="28"/>
                <w:szCs w:val="28"/>
              </w:rPr>
              <w:t>2К</w:t>
            </w:r>
          </w:p>
        </w:tc>
        <w:tc>
          <w:tcPr>
            <w:tcW w:w="4111" w:type="dxa"/>
          </w:tcPr>
          <w:p w:rsidR="003A24F7" w:rsidRPr="003A24F7" w:rsidRDefault="003A24F7" w:rsidP="00933118">
            <w:pPr>
              <w:rPr>
                <w:rFonts w:ascii="PF Din Text Cond Pro Thin" w:hAnsi="PF Din Text Cond Pro Thin"/>
                <w:sz w:val="28"/>
                <w:szCs w:val="28"/>
              </w:rPr>
            </w:pPr>
            <w:r w:rsidRPr="003A24F7">
              <w:rPr>
                <w:rFonts w:ascii="PF Din Text Cond Pro Thin" w:hAnsi="PF Din Text Cond Pro Thin"/>
                <w:sz w:val="28"/>
                <w:szCs w:val="28"/>
              </w:rPr>
              <w:t>ООО «</w:t>
            </w:r>
            <w:proofErr w:type="spellStart"/>
            <w:r w:rsidRPr="003A24F7">
              <w:rPr>
                <w:rFonts w:ascii="PF Din Text Cond Pro Thin" w:hAnsi="PF Din Text Cond Pro Thin"/>
                <w:sz w:val="28"/>
                <w:szCs w:val="28"/>
              </w:rPr>
              <w:t>РР-Электро</w:t>
            </w:r>
            <w:proofErr w:type="spellEnd"/>
            <w:r w:rsidRPr="003A24F7">
              <w:rPr>
                <w:rFonts w:ascii="PF Din Text Cond Pro Thin" w:hAnsi="PF Din Text Cond Pro Thin"/>
                <w:sz w:val="28"/>
                <w:szCs w:val="28"/>
              </w:rPr>
              <w:t>»</w:t>
            </w:r>
          </w:p>
        </w:tc>
      </w:tr>
    </w:tbl>
    <w:p w:rsidR="003A24F7" w:rsidRPr="00DD166F" w:rsidRDefault="003A24F7" w:rsidP="003A24F7">
      <w:pPr>
        <w:rPr>
          <w:sz w:val="28"/>
          <w:szCs w:val="28"/>
        </w:rPr>
      </w:pPr>
    </w:p>
    <w:p w:rsidR="006C1866" w:rsidRDefault="006C1866" w:rsidP="006C1866">
      <w:pPr>
        <w:ind w:firstLine="707"/>
        <w:jc w:val="center"/>
        <w:rPr>
          <w:b/>
          <w:u w:val="single"/>
          <w:lang w:val="en-US"/>
        </w:rPr>
      </w:pPr>
    </w:p>
    <w:sectPr w:rsidR="006C1866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27CB1"/>
    <w:rsid w:val="000343D3"/>
    <w:rsid w:val="00054494"/>
    <w:rsid w:val="00062433"/>
    <w:rsid w:val="000839CF"/>
    <w:rsid w:val="00087A7D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A24F7"/>
    <w:rsid w:val="003B1038"/>
    <w:rsid w:val="003D17D5"/>
    <w:rsid w:val="004002A7"/>
    <w:rsid w:val="004140B8"/>
    <w:rsid w:val="00443AD2"/>
    <w:rsid w:val="004F7095"/>
    <w:rsid w:val="00552CC2"/>
    <w:rsid w:val="005A4A5A"/>
    <w:rsid w:val="005C7B2D"/>
    <w:rsid w:val="006911D9"/>
    <w:rsid w:val="006A7EB9"/>
    <w:rsid w:val="006C06C4"/>
    <w:rsid w:val="006C1866"/>
    <w:rsid w:val="006D4A40"/>
    <w:rsid w:val="006E2BE3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9E3DC1"/>
    <w:rsid w:val="00A32512"/>
    <w:rsid w:val="00A53558"/>
    <w:rsid w:val="00A7767B"/>
    <w:rsid w:val="00A931A0"/>
    <w:rsid w:val="00AA7140"/>
    <w:rsid w:val="00AB37B9"/>
    <w:rsid w:val="00AC004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E117C4"/>
    <w:rsid w:val="00E44F39"/>
    <w:rsid w:val="00ED62CE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5</cp:revision>
  <cp:lastPrinted>2013-05-28T08:32:00Z</cp:lastPrinted>
  <dcterms:created xsi:type="dcterms:W3CDTF">2014-01-20T11:00:00Z</dcterms:created>
  <dcterms:modified xsi:type="dcterms:W3CDTF">2014-01-27T04:08:00Z</dcterms:modified>
</cp:coreProperties>
</file>