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20" w:rsidRPr="00805A50" w:rsidRDefault="007A3520" w:rsidP="007A3520">
      <w:pPr>
        <w:jc w:val="center"/>
        <w:rPr>
          <w:rFonts w:ascii="PF Din Text Comp Pro" w:hAnsi="PF Din Text Comp Pro"/>
          <w:b/>
          <w:sz w:val="36"/>
          <w:szCs w:val="36"/>
        </w:rPr>
      </w:pPr>
      <w:r w:rsidRPr="00805A50">
        <w:rPr>
          <w:rFonts w:ascii="PF Din Text Comp Pro" w:hAnsi="PF Din Text Comp Pro"/>
          <w:b/>
          <w:sz w:val="36"/>
          <w:szCs w:val="36"/>
        </w:rPr>
        <w:t>«Личный кабинет налогоплательщик</w:t>
      </w:r>
      <w:r>
        <w:rPr>
          <w:rFonts w:ascii="PF Din Text Comp Pro" w:hAnsi="PF Din Text Comp Pro"/>
          <w:b/>
          <w:sz w:val="36"/>
          <w:szCs w:val="36"/>
        </w:rPr>
        <w:t>а</w:t>
      </w:r>
      <w:r w:rsidRPr="00805A50">
        <w:rPr>
          <w:rFonts w:ascii="PF Din Text Comp Pro" w:hAnsi="PF Din Text Comp Pro"/>
          <w:b/>
          <w:sz w:val="36"/>
          <w:szCs w:val="36"/>
        </w:rPr>
        <w:t xml:space="preserve">» </w:t>
      </w:r>
      <w:r>
        <w:rPr>
          <w:rFonts w:ascii="PF Din Text Comp Pro" w:hAnsi="PF Din Text Comp Pro"/>
          <w:b/>
          <w:sz w:val="36"/>
          <w:szCs w:val="36"/>
        </w:rPr>
        <w:t>откроет</w:t>
      </w:r>
      <w:r w:rsidRPr="00805A50">
        <w:rPr>
          <w:rFonts w:ascii="PF Din Text Comp Pro" w:hAnsi="PF Din Text Comp Pro"/>
          <w:b/>
          <w:sz w:val="36"/>
          <w:szCs w:val="36"/>
        </w:rPr>
        <w:t xml:space="preserve"> электронн</w:t>
      </w:r>
      <w:r>
        <w:rPr>
          <w:rFonts w:ascii="PF Din Text Comp Pro" w:hAnsi="PF Din Text Comp Pro"/>
          <w:b/>
          <w:sz w:val="36"/>
          <w:szCs w:val="36"/>
        </w:rPr>
        <w:t>ая</w:t>
      </w:r>
      <w:r w:rsidRPr="00805A50">
        <w:rPr>
          <w:b/>
          <w:sz w:val="36"/>
          <w:szCs w:val="36"/>
        </w:rPr>
        <w:t xml:space="preserve"> </w:t>
      </w:r>
      <w:r w:rsidRPr="00805A50">
        <w:rPr>
          <w:rFonts w:ascii="PF Din Text Comp Pro" w:hAnsi="PF Din Text Comp Pro"/>
          <w:b/>
          <w:sz w:val="36"/>
          <w:szCs w:val="36"/>
        </w:rPr>
        <w:t>подпис</w:t>
      </w:r>
      <w:r>
        <w:rPr>
          <w:rFonts w:ascii="PF Din Text Comp Pro" w:hAnsi="PF Din Text Comp Pro"/>
          <w:b/>
          <w:sz w:val="36"/>
          <w:szCs w:val="36"/>
        </w:rPr>
        <w:t>ь</w:t>
      </w:r>
    </w:p>
    <w:p w:rsidR="007A3520" w:rsidRPr="00805A50" w:rsidRDefault="007A3520" w:rsidP="007A3520">
      <w:pPr>
        <w:pStyle w:val="ab"/>
        <w:spacing w:before="0" w:beforeAutospacing="0" w:after="0" w:afterAutospacing="0"/>
        <w:ind w:firstLine="709"/>
        <w:jc w:val="both"/>
        <w:rPr>
          <w:rFonts w:ascii="PF Din Text Comp Pro" w:hAnsi="PF Din Text Comp Pro"/>
          <w:sz w:val="36"/>
          <w:szCs w:val="36"/>
        </w:rPr>
      </w:pPr>
    </w:p>
    <w:p w:rsidR="007A3520" w:rsidRPr="00805A50" w:rsidRDefault="007A3520" w:rsidP="007A3520">
      <w:pPr>
        <w:pStyle w:val="ab"/>
        <w:spacing w:before="0" w:beforeAutospacing="0" w:after="0" w:afterAutospacing="0"/>
        <w:ind w:left="-142" w:firstLine="851"/>
        <w:jc w:val="both"/>
        <w:rPr>
          <w:rFonts w:ascii="PF Din Text Comp Pro" w:hAnsi="PF Din Text Comp Pro"/>
          <w:sz w:val="32"/>
          <w:szCs w:val="32"/>
        </w:rPr>
      </w:pPr>
      <w:proofErr w:type="gramStart"/>
      <w:r>
        <w:rPr>
          <w:rFonts w:ascii="PF Din Text Comp Pro" w:hAnsi="PF Din Text Comp Pro"/>
          <w:sz w:val="32"/>
          <w:szCs w:val="32"/>
        </w:rPr>
        <w:t>В</w:t>
      </w:r>
      <w:r w:rsidRPr="00805A50">
        <w:rPr>
          <w:rFonts w:ascii="PF Din Text Comp Pro" w:hAnsi="PF Din Text Comp Pro"/>
          <w:sz w:val="32"/>
          <w:szCs w:val="32"/>
        </w:rPr>
        <w:t xml:space="preserve"> Интернет – сервис</w:t>
      </w:r>
      <w:r>
        <w:rPr>
          <w:rFonts w:ascii="PF Din Text Comp Pro" w:hAnsi="PF Din Text Comp Pro"/>
          <w:sz w:val="32"/>
          <w:szCs w:val="32"/>
        </w:rPr>
        <w:t>е</w:t>
      </w:r>
      <w:r w:rsidRPr="00805A50">
        <w:rPr>
          <w:rFonts w:ascii="PF Din Text Comp Pro" w:hAnsi="PF Din Text Comp Pro"/>
          <w:sz w:val="32"/>
          <w:szCs w:val="32"/>
        </w:rPr>
        <w:t xml:space="preserve"> «Личный кабинет налогоплательщика для физических лиц» </w:t>
      </w:r>
      <w:r>
        <w:rPr>
          <w:rFonts w:ascii="PF Din Text Comp Pro" w:hAnsi="PF Din Text Comp Pro"/>
          <w:sz w:val="32"/>
          <w:szCs w:val="32"/>
        </w:rPr>
        <w:t>р</w:t>
      </w:r>
      <w:r w:rsidRPr="00805A50">
        <w:rPr>
          <w:rFonts w:ascii="PF Din Text Comp Pro" w:hAnsi="PF Din Text Comp Pro"/>
          <w:sz w:val="32"/>
          <w:szCs w:val="32"/>
        </w:rPr>
        <w:t>еализ</w:t>
      </w:r>
      <w:r>
        <w:rPr>
          <w:rFonts w:ascii="PF Din Text Comp Pro" w:hAnsi="PF Din Text Comp Pro"/>
          <w:sz w:val="32"/>
          <w:szCs w:val="32"/>
        </w:rPr>
        <w:t>ована</w:t>
      </w:r>
      <w:r w:rsidRPr="00805A50">
        <w:rPr>
          <w:rFonts w:ascii="PF Din Text Comp Pro" w:hAnsi="PF Din Text Comp Pro"/>
          <w:sz w:val="32"/>
          <w:szCs w:val="32"/>
        </w:rPr>
        <w:t xml:space="preserve"> возможност</w:t>
      </w:r>
      <w:r>
        <w:rPr>
          <w:rFonts w:ascii="PF Din Text Comp Pro" w:hAnsi="PF Din Text Comp Pro"/>
          <w:sz w:val="32"/>
          <w:szCs w:val="32"/>
        </w:rPr>
        <w:t>ь</w:t>
      </w:r>
      <w:r w:rsidRPr="00805A50">
        <w:rPr>
          <w:rFonts w:ascii="PF Din Text Comp Pro" w:hAnsi="PF Din Text Comp Pro"/>
          <w:sz w:val="32"/>
          <w:szCs w:val="32"/>
        </w:rPr>
        <w:t xml:space="preserve"> регистрации (авторизации) в нем</w:t>
      </w:r>
      <w:r>
        <w:rPr>
          <w:rFonts w:ascii="PF Din Text Comp Pro" w:hAnsi="PF Din Text Comp Pro"/>
          <w:sz w:val="32"/>
          <w:szCs w:val="32"/>
        </w:rPr>
        <w:t xml:space="preserve"> пользователей</w:t>
      </w:r>
      <w:r w:rsidRPr="00805A50">
        <w:rPr>
          <w:rFonts w:ascii="PF Din Text Comp Pro" w:hAnsi="PF Din Text Comp Pro"/>
          <w:sz w:val="32"/>
          <w:szCs w:val="32"/>
        </w:rPr>
        <w:t xml:space="preserve"> с использованием усиленной квалифи</w:t>
      </w:r>
      <w:r>
        <w:rPr>
          <w:rFonts w:ascii="PF Din Text Comp Pro" w:hAnsi="PF Din Text Comp Pro"/>
          <w:sz w:val="32"/>
          <w:szCs w:val="32"/>
        </w:rPr>
        <w:t>цированной электронной</w:t>
      </w:r>
      <w:r w:rsidRPr="00805A50">
        <w:rPr>
          <w:rFonts w:ascii="PF Din Text Comp Pro" w:hAnsi="PF Din Text Comp Pro"/>
          <w:sz w:val="32"/>
          <w:szCs w:val="32"/>
        </w:rPr>
        <w:t xml:space="preserve"> подписи, в том числе</w:t>
      </w:r>
      <w:r>
        <w:rPr>
          <w:rFonts w:ascii="PF Din Text Comp Pro" w:hAnsi="PF Din Text Comp Pro"/>
          <w:sz w:val="32"/>
          <w:szCs w:val="32"/>
        </w:rPr>
        <w:t xml:space="preserve"> </w:t>
      </w:r>
      <w:r w:rsidRPr="00805A50">
        <w:rPr>
          <w:rFonts w:ascii="PF Din Text Comp Pro" w:hAnsi="PF Din Text Comp Pro"/>
          <w:sz w:val="32"/>
          <w:szCs w:val="32"/>
        </w:rPr>
        <w:t>с помощью универсальной электронной карты.</w:t>
      </w:r>
      <w:proofErr w:type="gramEnd"/>
    </w:p>
    <w:p w:rsidR="007A3520" w:rsidRPr="00805A50" w:rsidRDefault="007A3520" w:rsidP="007A3520">
      <w:pPr>
        <w:pStyle w:val="ab"/>
        <w:spacing w:before="0" w:beforeAutospacing="0" w:after="0" w:afterAutospacing="0"/>
        <w:ind w:left="-142" w:firstLine="851"/>
        <w:jc w:val="both"/>
        <w:rPr>
          <w:rFonts w:ascii="PF Din Text Comp Pro" w:hAnsi="PF Din Text Comp Pro"/>
          <w:sz w:val="32"/>
          <w:szCs w:val="32"/>
        </w:rPr>
      </w:pPr>
      <w:r w:rsidRPr="00805A50">
        <w:rPr>
          <w:rFonts w:ascii="PF Din Text Comp Pro" w:hAnsi="PF Din Text Comp Pro"/>
          <w:sz w:val="32"/>
          <w:szCs w:val="32"/>
        </w:rPr>
        <w:t>Налогоплательщики – физические лица имеют возможность зарегистрироваться в «Личном кабинете», получив в ближайшей ИФНС России логин и пароль</w:t>
      </w:r>
      <w:r>
        <w:rPr>
          <w:rFonts w:ascii="PF Din Text Comp Pro" w:hAnsi="PF Din Text Comp Pro"/>
          <w:sz w:val="32"/>
          <w:szCs w:val="32"/>
        </w:rPr>
        <w:t>. С</w:t>
      </w:r>
      <w:r w:rsidRPr="00805A50">
        <w:rPr>
          <w:rFonts w:ascii="PF Din Text Comp Pro" w:hAnsi="PF Din Text Comp Pro"/>
          <w:sz w:val="32"/>
          <w:szCs w:val="32"/>
        </w:rPr>
        <w:t xml:space="preserve"> помощью электронной подписи</w:t>
      </w:r>
      <w:r>
        <w:rPr>
          <w:rFonts w:ascii="PF Din Text Comp Pro" w:hAnsi="PF Din Text Comp Pro"/>
          <w:sz w:val="32"/>
          <w:szCs w:val="32"/>
        </w:rPr>
        <w:t xml:space="preserve"> доступ в сервис можно получить</w:t>
      </w:r>
      <w:r w:rsidRPr="00805A50">
        <w:rPr>
          <w:rFonts w:ascii="PF Din Text Comp Pro" w:hAnsi="PF Din Text Comp Pro"/>
          <w:sz w:val="32"/>
          <w:szCs w:val="32"/>
        </w:rPr>
        <w:t xml:space="preserve"> </w:t>
      </w:r>
      <w:r>
        <w:rPr>
          <w:rFonts w:ascii="PF Din Text Comp Pro" w:hAnsi="PF Din Text Comp Pro"/>
          <w:sz w:val="32"/>
          <w:szCs w:val="32"/>
        </w:rPr>
        <w:t xml:space="preserve">без визита в </w:t>
      </w:r>
      <w:r w:rsidRPr="00805A50">
        <w:rPr>
          <w:rFonts w:ascii="PF Din Text Comp Pro" w:hAnsi="PF Din Text Comp Pro"/>
          <w:sz w:val="32"/>
          <w:szCs w:val="32"/>
        </w:rPr>
        <w:t xml:space="preserve">инспекцию. </w:t>
      </w:r>
      <w:r>
        <w:rPr>
          <w:rFonts w:ascii="PF Din Text Comp Pro" w:hAnsi="PF Din Text Comp Pro"/>
          <w:sz w:val="32"/>
          <w:szCs w:val="32"/>
        </w:rPr>
        <w:t>В этом случае по</w:t>
      </w:r>
      <w:r w:rsidRPr="00805A50">
        <w:rPr>
          <w:rFonts w:ascii="PF Din Text Comp Pro" w:hAnsi="PF Din Text Comp Pro"/>
          <w:sz w:val="32"/>
          <w:szCs w:val="32"/>
        </w:rPr>
        <w:t xml:space="preserve">сле регистрации вход в сервис будет осуществляться </w:t>
      </w:r>
      <w:r>
        <w:rPr>
          <w:rFonts w:ascii="PF Din Text Comp Pro" w:hAnsi="PF Din Text Comp Pro"/>
          <w:sz w:val="32"/>
          <w:szCs w:val="32"/>
        </w:rPr>
        <w:t>по выбору пользователя</w:t>
      </w:r>
      <w:r w:rsidRPr="000F0ABD">
        <w:rPr>
          <w:rFonts w:ascii="PF Din Text Comp Pro" w:hAnsi="PF Din Text Comp Pro"/>
          <w:sz w:val="32"/>
          <w:szCs w:val="32"/>
        </w:rPr>
        <w:t xml:space="preserve">: </w:t>
      </w:r>
      <w:r w:rsidRPr="00805A50">
        <w:rPr>
          <w:rFonts w:ascii="PF Din Text Comp Pro" w:hAnsi="PF Din Text Comp Pro"/>
          <w:sz w:val="32"/>
          <w:szCs w:val="32"/>
        </w:rPr>
        <w:t>с помощью</w:t>
      </w:r>
      <w:r>
        <w:rPr>
          <w:rFonts w:ascii="PF Din Text Comp Pro" w:hAnsi="PF Din Text Comp Pro"/>
          <w:sz w:val="32"/>
          <w:szCs w:val="32"/>
        </w:rPr>
        <w:t xml:space="preserve"> электронной подписи или логина и пароля</w:t>
      </w:r>
      <w:r w:rsidRPr="00805A50">
        <w:rPr>
          <w:rFonts w:ascii="PF Din Text Comp Pro" w:hAnsi="PF Din Text Comp Pro"/>
          <w:sz w:val="32"/>
          <w:szCs w:val="32"/>
        </w:rPr>
        <w:t>.</w:t>
      </w:r>
    </w:p>
    <w:p w:rsidR="007A3520" w:rsidRPr="00805A50" w:rsidRDefault="007A3520" w:rsidP="007A3520">
      <w:pPr>
        <w:pStyle w:val="ab"/>
        <w:spacing w:before="0" w:beforeAutospacing="0" w:after="0" w:afterAutospacing="0"/>
        <w:ind w:left="-142" w:firstLine="851"/>
        <w:jc w:val="both"/>
        <w:rPr>
          <w:rFonts w:ascii="PF Din Text Comp Pro" w:hAnsi="PF Din Text Comp Pro"/>
          <w:sz w:val="32"/>
          <w:szCs w:val="32"/>
        </w:rPr>
      </w:pPr>
      <w:r w:rsidRPr="00805A50">
        <w:rPr>
          <w:rFonts w:ascii="PF Din Text Comp Pro" w:hAnsi="PF Din Text Comp Pro"/>
          <w:sz w:val="32"/>
          <w:szCs w:val="32"/>
        </w:rPr>
        <w:t xml:space="preserve">Порядок подключения к электронному документообороту и получения ключа электронной подписи приведен в разделе «Электронный документооборот» на сайте </w:t>
      </w:r>
      <w:hyperlink r:id="rId8" w:history="1">
        <w:r w:rsidRPr="00E8567F">
          <w:rPr>
            <w:rFonts w:ascii="PF Din Text Comp Pro" w:hAnsi="PF Din Text Comp Pro"/>
            <w:sz w:val="32"/>
            <w:szCs w:val="32"/>
          </w:rPr>
          <w:t>www.nalog.ru</w:t>
        </w:r>
      </w:hyperlink>
      <w:r w:rsidRPr="00805A50">
        <w:rPr>
          <w:rFonts w:ascii="PF Din Text Comp Pro" w:hAnsi="PF Din Text Comp Pro"/>
          <w:sz w:val="32"/>
          <w:szCs w:val="32"/>
        </w:rPr>
        <w:t xml:space="preserve">. В этом же разделе размещен  перечень и реквизиты операторов электронного документооборота. </w:t>
      </w:r>
    </w:p>
    <w:p w:rsidR="007A3520" w:rsidRPr="008168F1" w:rsidRDefault="007A3520" w:rsidP="007A3520">
      <w:pPr>
        <w:autoSpaceDE w:val="0"/>
        <w:autoSpaceDN w:val="0"/>
        <w:adjustRightInd w:val="0"/>
        <w:ind w:firstLine="708"/>
        <w:jc w:val="both"/>
        <w:rPr>
          <w:rFonts w:ascii="PF Din Text Comp Pro" w:hAnsi="PF Din Text Comp Pro"/>
          <w:sz w:val="32"/>
          <w:szCs w:val="32"/>
        </w:rPr>
      </w:pPr>
      <w:r w:rsidRPr="00805A50">
        <w:rPr>
          <w:rFonts w:ascii="PF Din Text Comp Pro" w:hAnsi="PF Din Text Comp Pro"/>
          <w:sz w:val="32"/>
          <w:szCs w:val="32"/>
        </w:rPr>
        <w:t>С помощью Интернет – сервиса «Личный кабинет налогоплательщика для физических лиц» можно получить подробную информацию о начисленных налогах, обратиться с вопросом в инспекцию в электронном виде, распечатать уведомления и оплатить налоги через Интернет.</w:t>
      </w:r>
      <w:r>
        <w:rPr>
          <w:rFonts w:ascii="PF Din Text Comp Pro" w:hAnsi="PF Din Text Comp Pro"/>
          <w:sz w:val="32"/>
          <w:szCs w:val="32"/>
        </w:rPr>
        <w:t xml:space="preserve"> С 01.01.2014 года используя усиленную квалифицированную цифровую </w:t>
      </w:r>
      <w:proofErr w:type="gramStart"/>
      <w:r>
        <w:rPr>
          <w:rFonts w:ascii="PF Din Text Comp Pro" w:hAnsi="PF Din Text Comp Pro"/>
          <w:sz w:val="32"/>
          <w:szCs w:val="32"/>
        </w:rPr>
        <w:t>подпись</w:t>
      </w:r>
      <w:proofErr w:type="gramEnd"/>
      <w:r>
        <w:rPr>
          <w:rFonts w:ascii="PF Din Text Comp Pro" w:hAnsi="PF Din Text Comp Pro"/>
          <w:sz w:val="32"/>
          <w:szCs w:val="32"/>
        </w:rPr>
        <w:t xml:space="preserve"> граждане смогут направить из «Личного кабинета» декларацию о доходах в электронной форме без дублирования на бумажном носителе. </w:t>
      </w:r>
    </w:p>
    <w:p w:rsidR="003C1A2B" w:rsidRDefault="003C1A2B" w:rsidP="007A3520">
      <w:pPr>
        <w:autoSpaceDE w:val="0"/>
        <w:autoSpaceDN w:val="0"/>
        <w:adjustRightInd w:val="0"/>
        <w:ind w:firstLine="708"/>
        <w:jc w:val="both"/>
        <w:rPr>
          <w:rFonts w:ascii="PF Din Text Comp Pro" w:hAnsi="PF Din Text Comp Pro"/>
          <w:sz w:val="32"/>
          <w:szCs w:val="32"/>
        </w:rPr>
      </w:pPr>
    </w:p>
    <w:p w:rsidR="007A3520" w:rsidRDefault="00830F11" w:rsidP="007A3520">
      <w:pPr>
        <w:autoSpaceDE w:val="0"/>
        <w:autoSpaceDN w:val="0"/>
        <w:adjustRightInd w:val="0"/>
        <w:ind w:firstLine="708"/>
        <w:jc w:val="both"/>
        <w:rPr>
          <w:rFonts w:ascii="PF Din Text Comp Pro" w:hAnsi="PF Din Text Comp Pro"/>
          <w:sz w:val="28"/>
          <w:szCs w:val="28"/>
        </w:rPr>
      </w:pPr>
      <w:r>
        <w:rPr>
          <w:rFonts w:ascii="PF Din Text Comp Pro" w:hAnsi="PF Din Text Comp Pro"/>
          <w:sz w:val="32"/>
          <w:szCs w:val="32"/>
        </w:rPr>
        <w:t>Внимание!!! Подробную информацию о налогах</w:t>
      </w:r>
      <w:r w:rsidR="003C1A2B">
        <w:rPr>
          <w:rFonts w:ascii="PF Din Text Comp Pro" w:hAnsi="PF Din Text Comp Pro"/>
          <w:sz w:val="32"/>
          <w:szCs w:val="32"/>
        </w:rPr>
        <w:t xml:space="preserve"> можно найти</w:t>
      </w:r>
      <w:r>
        <w:rPr>
          <w:rFonts w:ascii="PF Din Text Comp Pro" w:hAnsi="PF Din Text Comp Pro"/>
          <w:sz w:val="32"/>
          <w:szCs w:val="32"/>
        </w:rPr>
        <w:t xml:space="preserve"> </w:t>
      </w:r>
      <w:r w:rsidRPr="00805A50">
        <w:rPr>
          <w:rFonts w:ascii="PF Din Text Comp Pro" w:hAnsi="PF Din Text Comp Pro"/>
          <w:sz w:val="32"/>
          <w:szCs w:val="32"/>
        </w:rPr>
        <w:t xml:space="preserve">на сайте </w:t>
      </w:r>
      <w:r w:rsidR="003C1A2B">
        <w:rPr>
          <w:rFonts w:ascii="PF Din Text Comp Pro" w:hAnsi="PF Din Text Comp Pro"/>
          <w:sz w:val="32"/>
          <w:szCs w:val="32"/>
        </w:rPr>
        <w:t xml:space="preserve">ФНС России </w:t>
      </w:r>
      <w:hyperlink r:id="rId9" w:history="1">
        <w:r w:rsidRPr="00E8567F">
          <w:rPr>
            <w:rFonts w:ascii="PF Din Text Comp Pro" w:hAnsi="PF Din Text Comp Pro"/>
            <w:sz w:val="32"/>
            <w:szCs w:val="32"/>
          </w:rPr>
          <w:t>www.nalog.ru</w:t>
        </w:r>
      </w:hyperlink>
      <w:r w:rsidR="003C1A2B">
        <w:t>.</w:t>
      </w:r>
    </w:p>
    <w:p w:rsidR="007A3520" w:rsidRDefault="007A3520" w:rsidP="007A3520">
      <w:pPr>
        <w:autoSpaceDE w:val="0"/>
        <w:autoSpaceDN w:val="0"/>
        <w:adjustRightInd w:val="0"/>
        <w:ind w:firstLine="708"/>
        <w:jc w:val="both"/>
        <w:rPr>
          <w:rFonts w:ascii="PF Din Text Comp Pro" w:hAnsi="PF Din Text Comp Pro"/>
          <w:sz w:val="28"/>
          <w:szCs w:val="28"/>
        </w:rPr>
      </w:pPr>
    </w:p>
    <w:p w:rsidR="007A3520" w:rsidRPr="00C75A09" w:rsidRDefault="007A3520" w:rsidP="007A3520">
      <w:pPr>
        <w:autoSpaceDE w:val="0"/>
        <w:autoSpaceDN w:val="0"/>
        <w:adjustRightInd w:val="0"/>
        <w:ind w:firstLine="708"/>
        <w:jc w:val="both"/>
        <w:rPr>
          <w:rFonts w:ascii="PF Din Text Comp Pro" w:hAnsi="PF Din Text Comp Pro"/>
          <w:sz w:val="28"/>
          <w:szCs w:val="28"/>
        </w:rPr>
      </w:pPr>
    </w:p>
    <w:sectPr w:rsidR="007A3520" w:rsidRPr="00C75A09" w:rsidSect="007766C8">
      <w:headerReference w:type="default" r:id="rId10"/>
      <w:footerReference w:type="default" r:id="rId11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267" w:rsidRDefault="009B0267">
      <w:r>
        <w:separator/>
      </w:r>
    </w:p>
  </w:endnote>
  <w:endnote w:type="continuationSeparator" w:id="0">
    <w:p w:rsidR="009B0267" w:rsidRDefault="009B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">
    <w:altName w:val="Arial"/>
    <w:charset w:val="CC"/>
    <w:family w:val="auto"/>
    <w:pitch w:val="variable"/>
    <w:sig w:usb0="00000001" w:usb1="5000E0FB" w:usb2="00000000" w:usb3="00000000" w:csb0="000001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830F11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830F11" w:rsidRPr="000C087A" w:rsidRDefault="00830F11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830F11" w:rsidRDefault="00830F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267" w:rsidRDefault="009B0267">
      <w:r>
        <w:separator/>
      </w:r>
    </w:p>
  </w:footnote>
  <w:footnote w:type="continuationSeparator" w:id="0">
    <w:p w:rsidR="009B0267" w:rsidRDefault="009B0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11" w:rsidRDefault="00830F1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830F11" w:rsidRDefault="00830F1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830F11" w:rsidRPr="007A28BB" w:rsidRDefault="00830F1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830F11" w:rsidRDefault="00830F11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5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9"/>
  </w:num>
  <w:num w:numId="5">
    <w:abstractNumId w:val="20"/>
  </w:num>
  <w:num w:numId="6">
    <w:abstractNumId w:val="12"/>
  </w:num>
  <w:num w:numId="7">
    <w:abstractNumId w:val="0"/>
  </w:num>
  <w:num w:numId="8">
    <w:abstractNumId w:val="8"/>
  </w:num>
  <w:num w:numId="9">
    <w:abstractNumId w:val="21"/>
  </w:num>
  <w:num w:numId="10">
    <w:abstractNumId w:val="26"/>
  </w:num>
  <w:num w:numId="11">
    <w:abstractNumId w:val="25"/>
  </w:num>
  <w:num w:numId="12">
    <w:abstractNumId w:val="17"/>
  </w:num>
  <w:num w:numId="13">
    <w:abstractNumId w:val="11"/>
  </w:num>
  <w:num w:numId="14">
    <w:abstractNumId w:val="10"/>
  </w:num>
  <w:num w:numId="15">
    <w:abstractNumId w:val="1"/>
  </w:num>
  <w:num w:numId="16">
    <w:abstractNumId w:val="23"/>
  </w:num>
  <w:num w:numId="17">
    <w:abstractNumId w:val="6"/>
  </w:num>
  <w:num w:numId="18">
    <w:abstractNumId w:val="24"/>
  </w:num>
  <w:num w:numId="19">
    <w:abstractNumId w:val="18"/>
  </w:num>
  <w:num w:numId="20">
    <w:abstractNumId w:val="16"/>
  </w:num>
  <w:num w:numId="21">
    <w:abstractNumId w:val="4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2"/>
  </w:num>
  <w:num w:numId="25">
    <w:abstractNumId w:val="9"/>
  </w:num>
  <w:num w:numId="26">
    <w:abstractNumId w:val="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9154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86FC9"/>
    <w:rsid w:val="00094FC4"/>
    <w:rsid w:val="000C087A"/>
    <w:rsid w:val="000E35BE"/>
    <w:rsid w:val="00104086"/>
    <w:rsid w:val="00132BC4"/>
    <w:rsid w:val="001B20D4"/>
    <w:rsid w:val="001B39B1"/>
    <w:rsid w:val="002079CA"/>
    <w:rsid w:val="00240988"/>
    <w:rsid w:val="00262A54"/>
    <w:rsid w:val="0026330C"/>
    <w:rsid w:val="002A7269"/>
    <w:rsid w:val="002B0566"/>
    <w:rsid w:val="00302E73"/>
    <w:rsid w:val="00314FF4"/>
    <w:rsid w:val="0033320B"/>
    <w:rsid w:val="00336279"/>
    <w:rsid w:val="0035083B"/>
    <w:rsid w:val="003623F0"/>
    <w:rsid w:val="003642A3"/>
    <w:rsid w:val="00371906"/>
    <w:rsid w:val="00390C75"/>
    <w:rsid w:val="003B1038"/>
    <w:rsid w:val="003C1A2B"/>
    <w:rsid w:val="003D17D5"/>
    <w:rsid w:val="003E503B"/>
    <w:rsid w:val="004002A7"/>
    <w:rsid w:val="004072A2"/>
    <w:rsid w:val="004140B8"/>
    <w:rsid w:val="00443AD2"/>
    <w:rsid w:val="004C5C6D"/>
    <w:rsid w:val="004F7095"/>
    <w:rsid w:val="005167CF"/>
    <w:rsid w:val="00552CC2"/>
    <w:rsid w:val="005A4A5A"/>
    <w:rsid w:val="005A7951"/>
    <w:rsid w:val="005C7B2D"/>
    <w:rsid w:val="00616521"/>
    <w:rsid w:val="00641166"/>
    <w:rsid w:val="00644258"/>
    <w:rsid w:val="00676028"/>
    <w:rsid w:val="006911D9"/>
    <w:rsid w:val="006A7EB9"/>
    <w:rsid w:val="006C06C4"/>
    <w:rsid w:val="006C1866"/>
    <w:rsid w:val="006D4A40"/>
    <w:rsid w:val="006E4D60"/>
    <w:rsid w:val="00711831"/>
    <w:rsid w:val="00712734"/>
    <w:rsid w:val="00720F45"/>
    <w:rsid w:val="00767362"/>
    <w:rsid w:val="007766C8"/>
    <w:rsid w:val="00787AB9"/>
    <w:rsid w:val="007A3520"/>
    <w:rsid w:val="007A5518"/>
    <w:rsid w:val="007A5DA1"/>
    <w:rsid w:val="007A7B9B"/>
    <w:rsid w:val="007B6C38"/>
    <w:rsid w:val="007C2765"/>
    <w:rsid w:val="007C46A6"/>
    <w:rsid w:val="007C6118"/>
    <w:rsid w:val="007E1787"/>
    <w:rsid w:val="008168F1"/>
    <w:rsid w:val="00820532"/>
    <w:rsid w:val="00830F11"/>
    <w:rsid w:val="008626B7"/>
    <w:rsid w:val="00873CD1"/>
    <w:rsid w:val="008D0165"/>
    <w:rsid w:val="008D20C2"/>
    <w:rsid w:val="008E0DC5"/>
    <w:rsid w:val="00900314"/>
    <w:rsid w:val="00940D40"/>
    <w:rsid w:val="00950BBD"/>
    <w:rsid w:val="00984527"/>
    <w:rsid w:val="009B0267"/>
    <w:rsid w:val="009F6B26"/>
    <w:rsid w:val="00A21093"/>
    <w:rsid w:val="00A32512"/>
    <w:rsid w:val="00A53558"/>
    <w:rsid w:val="00A7767B"/>
    <w:rsid w:val="00A816B5"/>
    <w:rsid w:val="00A931A0"/>
    <w:rsid w:val="00AA7140"/>
    <w:rsid w:val="00AB37B9"/>
    <w:rsid w:val="00AC63B1"/>
    <w:rsid w:val="00AC6FB2"/>
    <w:rsid w:val="00AD2EB4"/>
    <w:rsid w:val="00AD6588"/>
    <w:rsid w:val="00AE3FA1"/>
    <w:rsid w:val="00AE4C7F"/>
    <w:rsid w:val="00B11ACA"/>
    <w:rsid w:val="00B37F29"/>
    <w:rsid w:val="00B400A2"/>
    <w:rsid w:val="00B42546"/>
    <w:rsid w:val="00B70B43"/>
    <w:rsid w:val="00B734DF"/>
    <w:rsid w:val="00B84C71"/>
    <w:rsid w:val="00BD4D80"/>
    <w:rsid w:val="00BE04EF"/>
    <w:rsid w:val="00C4123A"/>
    <w:rsid w:val="00C41BBF"/>
    <w:rsid w:val="00C8601B"/>
    <w:rsid w:val="00CA1876"/>
    <w:rsid w:val="00CA50F7"/>
    <w:rsid w:val="00D06283"/>
    <w:rsid w:val="00D20A5C"/>
    <w:rsid w:val="00D23601"/>
    <w:rsid w:val="00D334CE"/>
    <w:rsid w:val="00D8470F"/>
    <w:rsid w:val="00D84976"/>
    <w:rsid w:val="00D97234"/>
    <w:rsid w:val="00DC19C6"/>
    <w:rsid w:val="00DD3B34"/>
    <w:rsid w:val="00DE497E"/>
    <w:rsid w:val="00E117C4"/>
    <w:rsid w:val="00E204A1"/>
    <w:rsid w:val="00E44F39"/>
    <w:rsid w:val="00E65A3B"/>
    <w:rsid w:val="00EA7C71"/>
    <w:rsid w:val="00EF1CF0"/>
    <w:rsid w:val="00EF7641"/>
    <w:rsid w:val="00F4146D"/>
    <w:rsid w:val="00F44E84"/>
    <w:rsid w:val="00F67938"/>
    <w:rsid w:val="00F76BDB"/>
    <w:rsid w:val="00FA47C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0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uiPriority w:val="99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FE10DE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B400A2"/>
    <w:pPr>
      <w:spacing w:before="100" w:beforeAutospacing="1" w:after="100" w:afterAutospacing="1"/>
    </w:pPr>
  </w:style>
  <w:style w:type="character" w:styleId="ac">
    <w:name w:val="Strong"/>
    <w:basedOn w:val="a0"/>
    <w:qFormat/>
    <w:rsid w:val="00B400A2"/>
    <w:rPr>
      <w:b/>
      <w:bCs/>
    </w:rPr>
  </w:style>
  <w:style w:type="paragraph" w:customStyle="1" w:styleId="ConsPlusNonformat">
    <w:name w:val="ConsPlusNonformat"/>
    <w:uiPriority w:val="99"/>
    <w:rsid w:val="00DE49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DE497E"/>
    <w:pPr>
      <w:ind w:firstLine="709"/>
      <w:jc w:val="both"/>
      <w:outlineLvl w:val="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497E"/>
    <w:rPr>
      <w:rFonts w:ascii="Times New Roman" w:eastAsia="Times New Roman" w:hAnsi="Times New Roman"/>
      <w:sz w:val="28"/>
      <w:szCs w:val="28"/>
    </w:rPr>
  </w:style>
  <w:style w:type="paragraph" w:styleId="ad">
    <w:name w:val="Block Text"/>
    <w:basedOn w:val="a"/>
    <w:rsid w:val="00DE497E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ae">
    <w:name w:val="Body Text"/>
    <w:basedOn w:val="a"/>
    <w:link w:val="af"/>
    <w:uiPriority w:val="99"/>
    <w:unhideWhenUsed/>
    <w:rsid w:val="00DE497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DE497E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E49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E497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B2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20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1B20D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0D4"/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1B20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287D0-DA08-4E53-974C-CD781BB3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DS</cp:lastModifiedBy>
  <cp:revision>6</cp:revision>
  <cp:lastPrinted>2014-03-11T11:55:00Z</cp:lastPrinted>
  <dcterms:created xsi:type="dcterms:W3CDTF">2014-04-16T04:34:00Z</dcterms:created>
  <dcterms:modified xsi:type="dcterms:W3CDTF">2014-04-18T02:42:00Z</dcterms:modified>
</cp:coreProperties>
</file>