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DF" w:rsidRPr="005867DF" w:rsidRDefault="00A24C1B" w:rsidP="005867DF">
      <w:pPr>
        <w:jc w:val="center"/>
        <w:rPr>
          <w:rFonts w:ascii="PF Din Text Cond Pro Light" w:hAnsi="PF Din Text Cond Pro Light"/>
          <w:b/>
          <w:sz w:val="40"/>
          <w:szCs w:val="40"/>
        </w:rPr>
      </w:pPr>
      <w:r w:rsidRPr="005867DF">
        <w:rPr>
          <w:rFonts w:ascii="PF Din Text Cond Pro Light" w:hAnsi="PF Din Text Cond Pro Light"/>
          <w:b/>
          <w:sz w:val="40"/>
          <w:szCs w:val="40"/>
        </w:rPr>
        <w:t xml:space="preserve">Инспекция информирует о новом сервисе </w:t>
      </w:r>
      <w:r w:rsidR="005867DF" w:rsidRPr="005867DF">
        <w:rPr>
          <w:rFonts w:ascii="PF Din Text Cond Pro Light" w:hAnsi="PF Din Text Cond Pro Light"/>
          <w:b/>
          <w:sz w:val="40"/>
          <w:szCs w:val="40"/>
        </w:rPr>
        <w:t xml:space="preserve">на сайте </w:t>
      </w:r>
      <w:hyperlink r:id="rId7" w:history="1">
        <w:r w:rsidR="005867DF" w:rsidRPr="005867DF">
          <w:rPr>
            <w:rStyle w:val="a3"/>
            <w:rFonts w:ascii="PF Din Text Cond Pro Light" w:hAnsi="PF Din Text Cond Pro Light"/>
            <w:b/>
            <w:sz w:val="40"/>
            <w:szCs w:val="40"/>
            <w:lang w:val="en-US"/>
          </w:rPr>
          <w:t>www</w:t>
        </w:r>
        <w:r w:rsidR="005867DF" w:rsidRPr="005867DF">
          <w:rPr>
            <w:rStyle w:val="a3"/>
            <w:rFonts w:ascii="PF Din Text Cond Pro Light" w:hAnsi="PF Din Text Cond Pro Light"/>
            <w:b/>
            <w:sz w:val="40"/>
            <w:szCs w:val="40"/>
          </w:rPr>
          <w:t>.</w:t>
        </w:r>
        <w:r w:rsidR="005867DF" w:rsidRPr="005867DF">
          <w:rPr>
            <w:rStyle w:val="a3"/>
            <w:rFonts w:ascii="PF Din Text Cond Pro Light" w:hAnsi="PF Din Text Cond Pro Light"/>
            <w:b/>
            <w:sz w:val="40"/>
            <w:szCs w:val="40"/>
            <w:lang w:val="en-US"/>
          </w:rPr>
          <w:t>nalog</w:t>
        </w:r>
        <w:r w:rsidR="005867DF" w:rsidRPr="005867DF">
          <w:rPr>
            <w:rStyle w:val="a3"/>
            <w:rFonts w:ascii="PF Din Text Cond Pro Light" w:hAnsi="PF Din Text Cond Pro Light"/>
            <w:b/>
            <w:sz w:val="40"/>
            <w:szCs w:val="40"/>
          </w:rPr>
          <w:t>.</w:t>
        </w:r>
        <w:r w:rsidR="005867DF" w:rsidRPr="005867DF">
          <w:rPr>
            <w:rStyle w:val="a3"/>
            <w:rFonts w:ascii="PF Din Text Cond Pro Light" w:hAnsi="PF Din Text Cond Pro Light"/>
            <w:b/>
            <w:sz w:val="40"/>
            <w:szCs w:val="40"/>
            <w:lang w:val="en-US"/>
          </w:rPr>
          <w:t>ru</w:t>
        </w:r>
      </w:hyperlink>
    </w:p>
    <w:p w:rsidR="005867DF" w:rsidRPr="005867DF" w:rsidRDefault="005867DF" w:rsidP="005867DF">
      <w:pPr>
        <w:rPr>
          <w:rFonts w:ascii="PF Din Text Cond Pro Light" w:hAnsi="PF Din Text Cond Pro Light"/>
        </w:rPr>
      </w:pPr>
    </w:p>
    <w:p w:rsidR="00F44E84" w:rsidRPr="005867DF" w:rsidRDefault="005867DF" w:rsidP="005867DF">
      <w:pPr>
        <w:jc w:val="center"/>
        <w:rPr>
          <w:rFonts w:ascii="PF Din Text Cond Pro Light" w:hAnsi="PF Din Text Cond Pro Light"/>
          <w:b/>
          <w:sz w:val="40"/>
          <w:szCs w:val="40"/>
        </w:rPr>
      </w:pPr>
      <w:r w:rsidRPr="005867DF">
        <w:rPr>
          <w:rFonts w:ascii="PF Din Text Cond Pro Light" w:hAnsi="PF Din Text Cond Pro Light"/>
          <w:b/>
          <w:color w:val="FF0000"/>
          <w:sz w:val="40"/>
          <w:szCs w:val="40"/>
        </w:rPr>
        <w:t xml:space="preserve"> </w:t>
      </w:r>
      <w:r w:rsidR="00A24C1B" w:rsidRPr="005867DF">
        <w:rPr>
          <w:rFonts w:ascii="PF Din Text Cond Pro Light" w:hAnsi="PF Din Text Cond Pro Light"/>
          <w:b/>
          <w:color w:val="FF0000"/>
          <w:sz w:val="40"/>
          <w:szCs w:val="40"/>
        </w:rPr>
        <w:t>«Личный кабинет для юридических лиц»</w:t>
      </w:r>
      <w:r w:rsidR="00A24C1B" w:rsidRPr="005867DF">
        <w:rPr>
          <w:rFonts w:ascii="PF Din Text Cond Pro Light" w:hAnsi="PF Din Text Cond Pro Light"/>
          <w:b/>
          <w:sz w:val="40"/>
          <w:szCs w:val="40"/>
        </w:rPr>
        <w:t xml:space="preserve"> </w:t>
      </w:r>
    </w:p>
    <w:p w:rsidR="005867DF" w:rsidRPr="005867DF" w:rsidRDefault="005867DF" w:rsidP="00A816B5">
      <w:pPr>
        <w:rPr>
          <w:rFonts w:ascii="PF Din Text Cond Pro Light" w:hAnsi="PF Din Text Cond Pro Light"/>
        </w:rPr>
      </w:pPr>
    </w:p>
    <w:p w:rsidR="00A24C1B" w:rsidRPr="0048207D" w:rsidRDefault="00BD4D80" w:rsidP="00A24C1B">
      <w:pPr>
        <w:pStyle w:val="aa"/>
        <w:rPr>
          <w:rFonts w:ascii="PF Din Text Cond Pro Light" w:hAnsi="PF Din Text Cond Pro Light"/>
          <w:b/>
          <w:sz w:val="28"/>
          <w:szCs w:val="28"/>
          <w:u w:val="single"/>
        </w:rPr>
      </w:pPr>
      <w:r w:rsidRPr="005867DF">
        <w:rPr>
          <w:rFonts w:ascii="PF Din Text Cond Pro Light" w:hAnsi="PF Din Text Cond Pro Light"/>
          <w:b/>
          <w:color w:val="FF0000"/>
        </w:rPr>
        <w:t xml:space="preserve">       </w:t>
      </w:r>
      <w:r w:rsidR="005867DF" w:rsidRPr="0048207D">
        <w:rPr>
          <w:rFonts w:ascii="PF Din Text Cond Pro Light" w:hAnsi="PF Din Text Cond Pro Light"/>
          <w:b/>
          <w:sz w:val="28"/>
          <w:szCs w:val="28"/>
          <w:u w:val="single"/>
        </w:rPr>
        <w:t>С</w:t>
      </w:r>
      <w:r w:rsidR="002777DC" w:rsidRPr="0048207D">
        <w:rPr>
          <w:rFonts w:ascii="PF Din Text Cond Pro Light" w:hAnsi="PF Din Text Cond Pro Light"/>
          <w:b/>
          <w:sz w:val="28"/>
          <w:szCs w:val="28"/>
          <w:u w:val="single"/>
        </w:rPr>
        <w:t>ервис</w:t>
      </w:r>
      <w:r w:rsidR="005867DF" w:rsidRPr="0048207D">
        <w:rPr>
          <w:rFonts w:ascii="PF Din Text Cond Pro Light" w:hAnsi="PF Din Text Cond Pro Light"/>
          <w:b/>
          <w:sz w:val="28"/>
          <w:szCs w:val="28"/>
          <w:u w:val="single"/>
        </w:rPr>
        <w:t xml:space="preserve"> </w:t>
      </w:r>
      <w:r w:rsidR="00A24C1B" w:rsidRPr="0048207D">
        <w:rPr>
          <w:rFonts w:ascii="PF Din Text Cond Pro Light" w:hAnsi="PF Din Text Cond Pro Light"/>
          <w:b/>
          <w:sz w:val="28"/>
          <w:szCs w:val="28"/>
          <w:u w:val="single"/>
        </w:rPr>
        <w:t>предоставляет налогоплательщику следующие функции:</w:t>
      </w:r>
    </w:p>
    <w:p w:rsidR="00A24C1B" w:rsidRPr="0048207D" w:rsidRDefault="00A24C1B" w:rsidP="00A24C1B">
      <w:pPr>
        <w:pStyle w:val="134602"/>
        <w:rPr>
          <w:rFonts w:ascii="PF Din Text Cond Pro Light" w:hAnsi="PF Din Text Cond Pro Light"/>
          <w:sz w:val="28"/>
          <w:szCs w:val="28"/>
        </w:rPr>
      </w:pPr>
      <w:r w:rsidRPr="0048207D">
        <w:rPr>
          <w:rFonts w:ascii="PF Din Text Cond Pro Light" w:hAnsi="PF Din Text Cond Pro Light"/>
          <w:b/>
          <w:sz w:val="28"/>
          <w:szCs w:val="28"/>
        </w:rPr>
        <w:t>функции по государственной регистрации юридического лица</w:t>
      </w:r>
      <w:r w:rsidRPr="0048207D">
        <w:rPr>
          <w:rFonts w:ascii="PF Din Text Cond Pro Light" w:hAnsi="PF Din Text Cond Pro Light"/>
          <w:sz w:val="28"/>
          <w:szCs w:val="28"/>
        </w:rPr>
        <w:t>:</w:t>
      </w:r>
    </w:p>
    <w:p w:rsidR="00A24C1B" w:rsidRPr="0048207D" w:rsidRDefault="00A24C1B" w:rsidP="00A24C1B">
      <w:pPr>
        <w:pStyle w:val="234602"/>
        <w:rPr>
          <w:rFonts w:ascii="PF Din Text Cond Pro Light" w:hAnsi="PF Din Text Cond Pro Light"/>
          <w:sz w:val="28"/>
          <w:szCs w:val="28"/>
          <w:lang w:val="ru-RU"/>
        </w:rPr>
      </w:pPr>
      <w:r w:rsidRPr="0048207D">
        <w:rPr>
          <w:rFonts w:ascii="PF Din Text Cond Pro Light" w:hAnsi="PF Din Text Cond Pro Light"/>
          <w:sz w:val="28"/>
          <w:szCs w:val="28"/>
          <w:lang w:val="ru-RU"/>
        </w:rPr>
        <w:t>предоставление открытых и общедоступных сведений, содержащихся о налогоплательщике в ЕГРЮЛ, посредством экранных форм;</w:t>
      </w:r>
    </w:p>
    <w:p w:rsidR="00A24C1B" w:rsidRPr="0048207D" w:rsidRDefault="00A24C1B" w:rsidP="00A24C1B">
      <w:pPr>
        <w:pStyle w:val="234602"/>
        <w:rPr>
          <w:rFonts w:ascii="PF Din Text Cond Pro Light" w:hAnsi="PF Din Text Cond Pro Light"/>
          <w:sz w:val="28"/>
          <w:szCs w:val="28"/>
          <w:lang w:val="ru-RU"/>
        </w:rPr>
      </w:pPr>
      <w:r w:rsidRPr="0048207D">
        <w:rPr>
          <w:rFonts w:ascii="PF Din Text Cond Pro Light" w:hAnsi="PF Din Text Cond Pro Light"/>
          <w:sz w:val="28"/>
          <w:szCs w:val="28"/>
          <w:lang w:val="ru-RU"/>
        </w:rPr>
        <w:t>предоставление услуги по государственной регистрации изменений, вносимых в учредительные документы, ликвидации или реорганизации ЮЛ, внесению изменений в сведения, содержащиеся в ЕГРЮЛ, а также при государственной регистрации создания ЮЛ, учредителем которого является данное ЮЛ;</w:t>
      </w:r>
    </w:p>
    <w:p w:rsidR="00A24C1B" w:rsidRPr="0048207D" w:rsidRDefault="00A24C1B" w:rsidP="00A24C1B">
      <w:pPr>
        <w:pStyle w:val="234602"/>
        <w:rPr>
          <w:rFonts w:ascii="PF Din Text Cond Pro Light" w:hAnsi="PF Din Text Cond Pro Light"/>
          <w:sz w:val="28"/>
          <w:szCs w:val="28"/>
          <w:lang w:val="ru-RU"/>
        </w:rPr>
      </w:pPr>
      <w:r w:rsidRPr="0048207D">
        <w:rPr>
          <w:rFonts w:ascii="PF Din Text Cond Pro Light" w:hAnsi="PF Din Text Cond Pro Light"/>
          <w:sz w:val="28"/>
          <w:szCs w:val="28"/>
          <w:lang w:val="ru-RU"/>
        </w:rPr>
        <w:t>предоставление выписки из ЕГРЮЛ (о себе) на бумажном носителе или в электронном виде на основе данных ФБД ЕГРЮЛ;</w:t>
      </w:r>
    </w:p>
    <w:p w:rsidR="00A24C1B" w:rsidRPr="0048207D" w:rsidRDefault="00A24C1B" w:rsidP="00A24C1B">
      <w:pPr>
        <w:pStyle w:val="134602"/>
        <w:rPr>
          <w:rFonts w:ascii="PF Din Text Cond Pro Light" w:hAnsi="PF Din Text Cond Pro Light"/>
          <w:sz w:val="28"/>
          <w:szCs w:val="28"/>
        </w:rPr>
      </w:pPr>
      <w:r w:rsidRPr="0048207D">
        <w:rPr>
          <w:rFonts w:ascii="PF Din Text Cond Pro Light" w:hAnsi="PF Din Text Cond Pro Light"/>
          <w:b/>
          <w:sz w:val="28"/>
          <w:szCs w:val="28"/>
        </w:rPr>
        <w:t>функции по учету юридического лица</w:t>
      </w:r>
      <w:r w:rsidRPr="0048207D">
        <w:rPr>
          <w:rFonts w:ascii="PF Din Text Cond Pro Light" w:hAnsi="PF Din Text Cond Pro Light"/>
          <w:sz w:val="28"/>
          <w:szCs w:val="28"/>
        </w:rPr>
        <w:t>:</w:t>
      </w:r>
    </w:p>
    <w:p w:rsidR="00A24C1B" w:rsidRPr="0048207D" w:rsidRDefault="00A24C1B" w:rsidP="00A24C1B">
      <w:pPr>
        <w:pStyle w:val="234602"/>
        <w:rPr>
          <w:rFonts w:ascii="PF Din Text Cond Pro Light" w:hAnsi="PF Din Text Cond Pro Light"/>
          <w:sz w:val="28"/>
          <w:szCs w:val="28"/>
          <w:lang w:val="ru-RU"/>
        </w:rPr>
      </w:pPr>
      <w:r w:rsidRPr="0048207D">
        <w:rPr>
          <w:rFonts w:ascii="PF Din Text Cond Pro Light" w:hAnsi="PF Din Text Cond Pro Light"/>
          <w:sz w:val="28"/>
          <w:szCs w:val="28"/>
          <w:lang w:val="ru-RU"/>
        </w:rPr>
        <w:t>предоставление информации из ЕГРН о постановке на учет в налоговых органах;</w:t>
      </w:r>
    </w:p>
    <w:p w:rsidR="00A24C1B" w:rsidRPr="0048207D" w:rsidRDefault="00A24C1B" w:rsidP="00A24C1B">
      <w:pPr>
        <w:pStyle w:val="234602"/>
        <w:rPr>
          <w:rFonts w:ascii="PF Din Text Cond Pro Light" w:hAnsi="PF Din Text Cond Pro Light"/>
          <w:sz w:val="28"/>
          <w:szCs w:val="28"/>
          <w:lang w:val="ru-RU"/>
        </w:rPr>
      </w:pPr>
      <w:r w:rsidRPr="0048207D">
        <w:rPr>
          <w:rFonts w:ascii="PF Din Text Cond Pro Light" w:hAnsi="PF Din Text Cond Pro Light"/>
          <w:sz w:val="28"/>
          <w:szCs w:val="28"/>
          <w:lang w:val="ru-RU"/>
        </w:rPr>
        <w:t>оказание услуги по приёму электронных сообщений налогоплательщика по формам № С-09-1, С-09-2 об открытии (закрытии) счета (лицевого счета), об участии в российских и иностранных организациях;</w:t>
      </w:r>
    </w:p>
    <w:p w:rsidR="00A24C1B" w:rsidRPr="0048207D" w:rsidRDefault="00A24C1B" w:rsidP="00A24C1B">
      <w:pPr>
        <w:pStyle w:val="234602"/>
        <w:rPr>
          <w:rFonts w:ascii="PF Din Text Cond Pro Light" w:hAnsi="PF Din Text Cond Pro Light"/>
          <w:sz w:val="28"/>
          <w:szCs w:val="28"/>
          <w:lang w:val="ru-RU"/>
        </w:rPr>
      </w:pPr>
      <w:r w:rsidRPr="0048207D">
        <w:rPr>
          <w:rFonts w:ascii="PF Din Text Cond Pro Light" w:hAnsi="PF Din Text Cond Pro Light"/>
          <w:sz w:val="28"/>
          <w:szCs w:val="28"/>
          <w:lang w:val="ru-RU"/>
        </w:rPr>
        <w:t>оказание услуг по постановке и снятию с учета организации по месту нахождения обособленного подразделения, внесению изменений в сведения об обособленном подразделении на основании формализованных электронных сообщений налогоплательщика (российской организации) по формам № С-09-3-1, С</w:t>
      </w:r>
      <w:r w:rsidRPr="0048207D">
        <w:rPr>
          <w:rFonts w:ascii="PF Din Text Cond Pro Light" w:hAnsi="PF Din Text Cond Pro Light"/>
          <w:sz w:val="28"/>
          <w:szCs w:val="28"/>
          <w:lang w:val="ru-RU"/>
        </w:rPr>
        <w:noBreakHyphen/>
        <w:t>09</w:t>
      </w:r>
      <w:r w:rsidRPr="0048207D">
        <w:rPr>
          <w:rFonts w:ascii="PF Din Text Cond Pro Light" w:hAnsi="PF Din Text Cond Pro Light"/>
          <w:sz w:val="28"/>
          <w:szCs w:val="28"/>
          <w:lang w:val="ru-RU"/>
        </w:rPr>
        <w:noBreakHyphen/>
        <w:t>3-2, 1-6-Учет, 3-Учет;</w:t>
      </w:r>
    </w:p>
    <w:p w:rsidR="00A24C1B" w:rsidRPr="0048207D" w:rsidRDefault="00A24C1B" w:rsidP="00A24C1B">
      <w:pPr>
        <w:pStyle w:val="234602"/>
        <w:rPr>
          <w:rFonts w:ascii="PF Din Text Cond Pro Light" w:hAnsi="PF Din Text Cond Pro Light"/>
          <w:sz w:val="28"/>
          <w:szCs w:val="28"/>
          <w:lang w:val="ru-RU"/>
        </w:rPr>
      </w:pPr>
      <w:r w:rsidRPr="0048207D">
        <w:rPr>
          <w:rFonts w:ascii="PF Din Text Cond Pro Light" w:hAnsi="PF Din Text Cond Pro Light"/>
          <w:sz w:val="28"/>
          <w:szCs w:val="28"/>
          <w:lang w:val="ru-RU"/>
        </w:rPr>
        <w:t>оказание услуг по постановке и снятию с учета российской организации в качестве налогоплательщика ЕНВД на основании формализованных электронных заявлений налогоплательщика по формам № ЕНВД-1, ЕНВД-3, 3-Учет.</w:t>
      </w:r>
    </w:p>
    <w:p w:rsidR="00A24C1B" w:rsidRPr="0048207D" w:rsidRDefault="00A24C1B" w:rsidP="00A24C1B">
      <w:pPr>
        <w:pStyle w:val="134602"/>
        <w:rPr>
          <w:rFonts w:ascii="PF Din Text Cond Pro Light" w:hAnsi="PF Din Text Cond Pro Light"/>
          <w:sz w:val="28"/>
          <w:szCs w:val="28"/>
        </w:rPr>
      </w:pPr>
      <w:r w:rsidRPr="0048207D">
        <w:rPr>
          <w:rFonts w:ascii="PF Din Text Cond Pro Light" w:hAnsi="PF Din Text Cond Pro Light"/>
          <w:b/>
          <w:sz w:val="28"/>
          <w:szCs w:val="28"/>
        </w:rPr>
        <w:t>функции по расчетам с бюджетом</w:t>
      </w:r>
      <w:r w:rsidRPr="0048207D">
        <w:rPr>
          <w:rFonts w:ascii="PF Din Text Cond Pro Light" w:hAnsi="PF Din Text Cond Pro Light"/>
          <w:sz w:val="28"/>
          <w:szCs w:val="28"/>
        </w:rPr>
        <w:t>:</w:t>
      </w:r>
    </w:p>
    <w:p w:rsidR="00A24C1B" w:rsidRPr="0048207D" w:rsidRDefault="00A24C1B" w:rsidP="00A24C1B">
      <w:pPr>
        <w:pStyle w:val="234602"/>
        <w:rPr>
          <w:rFonts w:ascii="PF Din Text Cond Pro Light" w:hAnsi="PF Din Text Cond Pro Light"/>
          <w:sz w:val="28"/>
          <w:szCs w:val="28"/>
          <w:lang w:val="ru-RU"/>
        </w:rPr>
      </w:pPr>
      <w:r w:rsidRPr="0048207D">
        <w:rPr>
          <w:rFonts w:ascii="PF Din Text Cond Pro Light" w:hAnsi="PF Din Text Cond Pro Light"/>
          <w:sz w:val="28"/>
          <w:szCs w:val="28"/>
          <w:lang w:val="ru-RU"/>
        </w:rPr>
        <w:t>предоставление налогоплательщику значений основных показателей расчетов с бюджетом по налогоплательщику в целом, информации о перечне обязанностей по КРСБ, информации о состоянии расчетов с бюджетом по перечню КРСБ, информации о документах и операциях, формирующих состояние расчетов с бюджетом, в том числе о документах и операциях, учтенных в КРСБ;</w:t>
      </w:r>
    </w:p>
    <w:p w:rsidR="00A24C1B" w:rsidRPr="0048207D" w:rsidRDefault="00A24C1B" w:rsidP="00A24C1B">
      <w:pPr>
        <w:pStyle w:val="234602"/>
        <w:rPr>
          <w:rFonts w:ascii="PF Din Text Cond Pro Light" w:hAnsi="PF Din Text Cond Pro Light"/>
          <w:sz w:val="28"/>
          <w:szCs w:val="28"/>
          <w:lang w:val="ru-RU"/>
        </w:rPr>
      </w:pPr>
      <w:r w:rsidRPr="0048207D">
        <w:rPr>
          <w:rFonts w:ascii="PF Din Text Cond Pro Light" w:hAnsi="PF Din Text Cond Pro Light"/>
          <w:sz w:val="28"/>
          <w:szCs w:val="28"/>
          <w:lang w:val="ru-RU"/>
        </w:rPr>
        <w:t>предоставление налогоплательщику информации о платежах, списанных с расчетного счета налогоплательщика и не поступивших в бюджет;</w:t>
      </w:r>
    </w:p>
    <w:p w:rsidR="00A24C1B" w:rsidRPr="0048207D" w:rsidRDefault="00A24C1B" w:rsidP="00A24C1B">
      <w:pPr>
        <w:pStyle w:val="234602"/>
        <w:rPr>
          <w:rFonts w:ascii="PF Din Text Cond Pro Light" w:hAnsi="PF Din Text Cond Pro Light"/>
          <w:sz w:val="28"/>
          <w:szCs w:val="28"/>
          <w:lang w:val="ru-RU"/>
        </w:rPr>
      </w:pPr>
      <w:r w:rsidRPr="0048207D">
        <w:rPr>
          <w:rFonts w:ascii="PF Din Text Cond Pro Light" w:hAnsi="PF Din Text Cond Pro Light"/>
          <w:sz w:val="28"/>
          <w:szCs w:val="28"/>
          <w:lang w:val="ru-RU"/>
        </w:rPr>
        <w:t>предоставление налогоплательщику информации о не проверенных налоговым органом суммах налога к возмещению или уменьшению обязанности по уплате налога, заявленных в декларациях/расчетах;</w:t>
      </w:r>
    </w:p>
    <w:p w:rsidR="00A24C1B" w:rsidRPr="0048207D" w:rsidRDefault="00A24C1B" w:rsidP="00A24C1B">
      <w:pPr>
        <w:pStyle w:val="234602"/>
        <w:rPr>
          <w:rFonts w:ascii="PF Din Text Cond Pro Light" w:hAnsi="PF Din Text Cond Pro Light"/>
          <w:sz w:val="28"/>
          <w:szCs w:val="28"/>
          <w:lang w:val="ru-RU"/>
        </w:rPr>
      </w:pPr>
      <w:r w:rsidRPr="0048207D">
        <w:rPr>
          <w:rFonts w:ascii="PF Din Text Cond Pro Light" w:hAnsi="PF Din Text Cond Pro Light"/>
          <w:sz w:val="28"/>
          <w:szCs w:val="28"/>
          <w:lang w:val="ru-RU"/>
        </w:rPr>
        <w:lastRenderedPageBreak/>
        <w:t>предоставление налогоплательщику информации об урегулированной задолженности (отсроченной, рассроченной, реструктурированной, инвестиционному налоговому кредиту);</w:t>
      </w:r>
    </w:p>
    <w:p w:rsidR="00A24C1B" w:rsidRPr="0048207D" w:rsidRDefault="00A24C1B" w:rsidP="00A24C1B">
      <w:pPr>
        <w:pStyle w:val="234602"/>
        <w:rPr>
          <w:rFonts w:ascii="PF Din Text Cond Pro Light" w:hAnsi="PF Din Text Cond Pro Light"/>
          <w:sz w:val="28"/>
          <w:szCs w:val="28"/>
          <w:lang w:val="ru-RU"/>
        </w:rPr>
      </w:pPr>
      <w:r w:rsidRPr="0048207D">
        <w:rPr>
          <w:rFonts w:ascii="PF Din Text Cond Pro Light" w:hAnsi="PF Din Text Cond Pro Light"/>
          <w:sz w:val="28"/>
          <w:szCs w:val="28"/>
          <w:lang w:val="ru-RU"/>
        </w:rPr>
        <w:t>уточнение невыясненных платежей на основании формализованного электронного документооборота;</w:t>
      </w:r>
    </w:p>
    <w:p w:rsidR="00A24C1B" w:rsidRPr="0048207D" w:rsidRDefault="00A24C1B" w:rsidP="00A24C1B">
      <w:pPr>
        <w:pStyle w:val="234602"/>
        <w:rPr>
          <w:rFonts w:ascii="PF Din Text Cond Pro Light" w:hAnsi="PF Din Text Cond Pro Light"/>
          <w:sz w:val="28"/>
          <w:szCs w:val="28"/>
          <w:lang w:val="ru-RU"/>
        </w:rPr>
      </w:pPr>
      <w:r w:rsidRPr="0048207D">
        <w:rPr>
          <w:rFonts w:ascii="PF Din Text Cond Pro Light" w:hAnsi="PF Din Text Cond Pro Light"/>
          <w:sz w:val="28"/>
          <w:szCs w:val="28"/>
          <w:lang w:val="ru-RU"/>
        </w:rPr>
        <w:t>предоставление налогоплательщику по запросу уведомления налогового органа об ошибочном указании реквизитов в платежном документе;</w:t>
      </w:r>
    </w:p>
    <w:p w:rsidR="00A24C1B" w:rsidRPr="0048207D" w:rsidRDefault="00A24C1B" w:rsidP="00A24C1B">
      <w:pPr>
        <w:pStyle w:val="234602"/>
        <w:rPr>
          <w:rFonts w:ascii="PF Din Text Cond Pro Light" w:hAnsi="PF Din Text Cond Pro Light"/>
          <w:sz w:val="28"/>
          <w:szCs w:val="28"/>
          <w:lang w:val="ru-RU"/>
        </w:rPr>
      </w:pPr>
      <w:r w:rsidRPr="0048207D">
        <w:rPr>
          <w:rFonts w:ascii="PF Din Text Cond Pro Light" w:hAnsi="PF Din Text Cond Pro Light"/>
          <w:sz w:val="28"/>
          <w:szCs w:val="28"/>
          <w:lang w:val="ru-RU"/>
        </w:rPr>
        <w:t>уточнение платежных документов, в которых налогоплательщик самостоятельно обнаружил ошибки в оформлении;</w:t>
      </w:r>
    </w:p>
    <w:p w:rsidR="00A24C1B" w:rsidRPr="0048207D" w:rsidRDefault="00A24C1B" w:rsidP="00A24C1B">
      <w:pPr>
        <w:pStyle w:val="234602"/>
        <w:rPr>
          <w:rFonts w:ascii="PF Din Text Cond Pro Light" w:hAnsi="PF Din Text Cond Pro Light"/>
          <w:sz w:val="28"/>
          <w:szCs w:val="28"/>
          <w:lang w:val="ru-RU"/>
        </w:rPr>
      </w:pPr>
      <w:bookmarkStart w:id="0" w:name="_Ref292801388"/>
      <w:r w:rsidRPr="0048207D">
        <w:rPr>
          <w:rFonts w:ascii="PF Din Text Cond Pro Light" w:hAnsi="PF Din Text Cond Pro Light"/>
          <w:sz w:val="28"/>
          <w:szCs w:val="28"/>
          <w:lang w:val="ru-RU"/>
        </w:rPr>
        <w:t>осуществление зачетов и возвратов излишнее уплаченных в бюджет налогоплательщиком сумм налога и других обязательных платежей на основании формализованного электронного документооборота</w:t>
      </w:r>
      <w:bookmarkEnd w:id="0"/>
      <w:r w:rsidRPr="0048207D">
        <w:rPr>
          <w:rFonts w:ascii="PF Din Text Cond Pro Light" w:hAnsi="PF Din Text Cond Pro Light"/>
          <w:sz w:val="28"/>
          <w:szCs w:val="28"/>
          <w:lang w:val="ru-RU"/>
        </w:rPr>
        <w:t>;</w:t>
      </w:r>
    </w:p>
    <w:p w:rsidR="00A24C1B" w:rsidRPr="0048207D" w:rsidRDefault="00A24C1B" w:rsidP="00A24C1B">
      <w:pPr>
        <w:pStyle w:val="234602"/>
        <w:rPr>
          <w:rFonts w:ascii="PF Din Text Cond Pro Light" w:hAnsi="PF Din Text Cond Pro Light"/>
          <w:sz w:val="28"/>
          <w:szCs w:val="28"/>
          <w:lang w:val="ru-RU"/>
        </w:rPr>
      </w:pPr>
      <w:r w:rsidRPr="0048207D">
        <w:rPr>
          <w:rFonts w:ascii="PF Din Text Cond Pro Light" w:hAnsi="PF Din Text Cond Pro Light"/>
          <w:sz w:val="28"/>
          <w:szCs w:val="28"/>
          <w:lang w:val="ru-RU"/>
        </w:rPr>
        <w:t>представление налогоплательщику информации об исполненных решениях на зачет и возврат переплаты, о принятых решениях об уточнении платежа;</w:t>
      </w:r>
    </w:p>
    <w:p w:rsidR="00A24C1B" w:rsidRPr="0048207D" w:rsidRDefault="00A24C1B" w:rsidP="00A24C1B">
      <w:pPr>
        <w:pStyle w:val="234602"/>
        <w:rPr>
          <w:rFonts w:ascii="PF Din Text Cond Pro Light" w:hAnsi="PF Din Text Cond Pro Light"/>
          <w:sz w:val="28"/>
          <w:szCs w:val="28"/>
          <w:lang w:val="ru-RU"/>
        </w:rPr>
      </w:pPr>
      <w:r w:rsidRPr="0048207D">
        <w:rPr>
          <w:rFonts w:ascii="PF Din Text Cond Pro Light" w:hAnsi="PF Din Text Cond Pro Light"/>
          <w:sz w:val="28"/>
          <w:szCs w:val="28"/>
          <w:lang w:val="ru-RU"/>
        </w:rPr>
        <w:t>предоставление налогоплательщику информации о неисполненных им требованиях на уплату налога и других обязательных платежей;</w:t>
      </w:r>
    </w:p>
    <w:p w:rsidR="00A24C1B" w:rsidRPr="0048207D" w:rsidRDefault="00A24C1B" w:rsidP="00A24C1B">
      <w:pPr>
        <w:pStyle w:val="234602"/>
        <w:rPr>
          <w:rFonts w:ascii="PF Din Text Cond Pro Light" w:hAnsi="PF Din Text Cond Pro Light"/>
          <w:sz w:val="28"/>
          <w:szCs w:val="28"/>
          <w:lang w:val="ru-RU"/>
        </w:rPr>
      </w:pPr>
      <w:r w:rsidRPr="0048207D">
        <w:rPr>
          <w:rFonts w:ascii="PF Din Text Cond Pro Light" w:hAnsi="PF Din Text Cond Pro Light"/>
          <w:sz w:val="28"/>
          <w:szCs w:val="28"/>
          <w:lang w:val="ru-RU"/>
        </w:rPr>
        <w:t>предоставление налогоплательщику информации о мерах принудительного взыскания задолженности;</w:t>
      </w:r>
    </w:p>
    <w:p w:rsidR="00A24C1B" w:rsidRPr="0048207D" w:rsidRDefault="00A24C1B" w:rsidP="00A24C1B">
      <w:pPr>
        <w:pStyle w:val="234602"/>
        <w:rPr>
          <w:rFonts w:ascii="PF Din Text Cond Pro Light" w:hAnsi="PF Din Text Cond Pro Light"/>
          <w:sz w:val="28"/>
          <w:szCs w:val="28"/>
          <w:lang w:val="ru-RU"/>
        </w:rPr>
      </w:pPr>
      <w:r w:rsidRPr="0048207D">
        <w:rPr>
          <w:rFonts w:ascii="PF Din Text Cond Pro Light" w:hAnsi="PF Din Text Cond Pro Light"/>
          <w:sz w:val="28"/>
          <w:szCs w:val="28"/>
          <w:lang w:val="ru-RU"/>
        </w:rPr>
        <w:t>предоставление налогоплательщику информации о недоимке, задолженности по пеням и штрафам, признанных безнадежными к взысканию и списанных в соответствии с решением налогового органа на основании статьи 59 НК РФ и приказа ФНС России от 19.08.2010 №ЯК-7-8/393@;</w:t>
      </w:r>
    </w:p>
    <w:p w:rsidR="00A24C1B" w:rsidRPr="0048207D" w:rsidRDefault="00A24C1B" w:rsidP="00A24C1B">
      <w:pPr>
        <w:pStyle w:val="234602"/>
        <w:rPr>
          <w:rFonts w:ascii="PF Din Text Cond Pro Light" w:hAnsi="PF Din Text Cond Pro Light"/>
          <w:sz w:val="28"/>
          <w:szCs w:val="28"/>
          <w:lang w:val="ru-RU"/>
        </w:rPr>
      </w:pPr>
      <w:bookmarkStart w:id="1" w:name="_Ref292796617"/>
      <w:r w:rsidRPr="0048207D">
        <w:rPr>
          <w:rFonts w:ascii="PF Din Text Cond Pro Light" w:hAnsi="PF Din Text Cond Pro Light"/>
          <w:sz w:val="28"/>
          <w:szCs w:val="28"/>
          <w:lang w:val="ru-RU"/>
        </w:rPr>
        <w:t>инициирование проведения совместной сверки расчетов с бюджетом</w:t>
      </w:r>
      <w:bookmarkEnd w:id="1"/>
      <w:r w:rsidRPr="0048207D">
        <w:rPr>
          <w:rFonts w:ascii="PF Din Text Cond Pro Light" w:hAnsi="PF Din Text Cond Pro Light"/>
          <w:sz w:val="28"/>
          <w:szCs w:val="28"/>
          <w:lang w:val="ru-RU"/>
        </w:rPr>
        <w:t>;</w:t>
      </w:r>
    </w:p>
    <w:p w:rsidR="00A24C1B" w:rsidRPr="0048207D" w:rsidRDefault="00A24C1B" w:rsidP="00A24C1B">
      <w:pPr>
        <w:pStyle w:val="234602"/>
        <w:rPr>
          <w:rFonts w:ascii="PF Din Text Cond Pro Light" w:hAnsi="PF Din Text Cond Pro Light"/>
          <w:sz w:val="28"/>
          <w:szCs w:val="28"/>
          <w:lang w:val="ru-RU"/>
        </w:rPr>
      </w:pPr>
      <w:bookmarkStart w:id="2" w:name="_Ref292800237"/>
      <w:r w:rsidRPr="0048207D">
        <w:rPr>
          <w:rFonts w:ascii="PF Din Text Cond Pro Light" w:hAnsi="PF Din Text Cond Pro Light"/>
          <w:sz w:val="28"/>
          <w:szCs w:val="28"/>
          <w:lang w:val="ru-RU"/>
        </w:rPr>
        <w:t xml:space="preserve">оказание услуг по информационному обслуживанию налогоплательщика в форме предоставления справки об исполнении налогоплательщиком (плательщиком сборов, налоговым агентом) обязанности по уплате налогов, сборов, пеней, штрафов; </w:t>
      </w:r>
      <w:bookmarkEnd w:id="2"/>
      <w:r w:rsidRPr="0048207D">
        <w:rPr>
          <w:rFonts w:ascii="PF Din Text Cond Pro Light" w:hAnsi="PF Din Text Cond Pro Light"/>
          <w:sz w:val="28"/>
          <w:szCs w:val="28"/>
          <w:lang w:val="ru-RU"/>
        </w:rPr>
        <w:t>справки  о состоянии расчетов по налогам, сборам, пеням, штрафам; акта совместной сверки расчетов по налогам, сборам, пеням и штрафам;</w:t>
      </w:r>
    </w:p>
    <w:p w:rsidR="00A24C1B" w:rsidRPr="0048207D" w:rsidRDefault="00A24C1B" w:rsidP="00A24C1B">
      <w:pPr>
        <w:pStyle w:val="134602"/>
        <w:rPr>
          <w:rFonts w:ascii="PF Din Text Cond Pro Light" w:hAnsi="PF Din Text Cond Pro Light"/>
          <w:sz w:val="28"/>
          <w:szCs w:val="28"/>
        </w:rPr>
      </w:pPr>
      <w:r w:rsidRPr="00F33021">
        <w:rPr>
          <w:rFonts w:ascii="PF Din Text Cond Pro Light" w:hAnsi="PF Din Text Cond Pro Light"/>
          <w:b/>
          <w:sz w:val="28"/>
          <w:szCs w:val="28"/>
        </w:rPr>
        <w:t>информирование налогоплательщика о ходе процесса рассмотрения заявления</w:t>
      </w:r>
      <w:r w:rsidRPr="0048207D">
        <w:rPr>
          <w:rFonts w:ascii="PF Din Text Cond Pro Light" w:hAnsi="PF Din Text Cond Pro Light"/>
          <w:sz w:val="28"/>
          <w:szCs w:val="28"/>
        </w:rPr>
        <w:t xml:space="preserve"> (запроса), переданного в налоговый орган через подсистему «Личный кабинет налогоплательщика»;</w:t>
      </w:r>
    </w:p>
    <w:p w:rsidR="00A24C1B" w:rsidRPr="00F33021" w:rsidRDefault="00A24C1B" w:rsidP="00A24C1B">
      <w:pPr>
        <w:pStyle w:val="134602"/>
        <w:rPr>
          <w:rFonts w:ascii="PF Din Text Cond Pro Light" w:hAnsi="PF Din Text Cond Pro Light"/>
          <w:b/>
          <w:sz w:val="28"/>
          <w:szCs w:val="28"/>
        </w:rPr>
      </w:pPr>
      <w:r w:rsidRPr="00F33021">
        <w:rPr>
          <w:rFonts w:ascii="PF Din Text Cond Pro Light" w:hAnsi="PF Din Text Cond Pro Light"/>
          <w:b/>
          <w:sz w:val="28"/>
          <w:szCs w:val="28"/>
        </w:rPr>
        <w:t>обратная связь налогоплательщика с налоговыми органами.</w:t>
      </w:r>
    </w:p>
    <w:p w:rsidR="00BD4D80" w:rsidRPr="00F33021" w:rsidRDefault="00BD4D80" w:rsidP="00A24C1B">
      <w:pPr>
        <w:rPr>
          <w:rFonts w:ascii="PF Din Text Cond Pro Light" w:hAnsi="PF Din Text Cond Pro Light"/>
          <w:b/>
          <w:sz w:val="28"/>
          <w:szCs w:val="28"/>
        </w:rPr>
      </w:pPr>
    </w:p>
    <w:sectPr w:rsidR="00BD4D80" w:rsidRPr="00F33021" w:rsidSect="0077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691" w:rsidRDefault="00292691">
      <w:r>
        <w:separator/>
      </w:r>
    </w:p>
  </w:endnote>
  <w:endnote w:type="continuationSeparator" w:id="0">
    <w:p w:rsidR="00292691" w:rsidRDefault="0029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67362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67362" w:rsidRPr="000C087A" w:rsidRDefault="00767362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767362" w:rsidRDefault="0076736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691" w:rsidRDefault="00292691">
      <w:r>
        <w:separator/>
      </w:r>
    </w:p>
  </w:footnote>
  <w:footnote w:type="continuationSeparator" w:id="0">
    <w:p w:rsidR="00292691" w:rsidRDefault="00292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767362" w:rsidRDefault="0076736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767362" w:rsidRPr="007A28BB" w:rsidRDefault="0076736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767362" w:rsidRDefault="00767362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865D3"/>
    <w:multiLevelType w:val="hybridMultilevel"/>
    <w:tmpl w:val="97F2C7F8"/>
    <w:lvl w:ilvl="0" w:tplc="E8ACCF6A">
      <w:start w:val="1"/>
      <w:numFmt w:val="bullet"/>
      <w:pStyle w:val="13460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6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B02BF"/>
    <w:multiLevelType w:val="hybridMultilevel"/>
    <w:tmpl w:val="626C49A0"/>
    <w:lvl w:ilvl="0" w:tplc="D2B4CCBE">
      <w:start w:val="1"/>
      <w:numFmt w:val="bullet"/>
      <w:pStyle w:val="23460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8"/>
  </w:num>
  <w:num w:numId="5">
    <w:abstractNumId w:val="19"/>
  </w:num>
  <w:num w:numId="6">
    <w:abstractNumId w:val="10"/>
  </w:num>
  <w:num w:numId="7">
    <w:abstractNumId w:val="0"/>
  </w:num>
  <w:num w:numId="8">
    <w:abstractNumId w:val="7"/>
  </w:num>
  <w:num w:numId="9">
    <w:abstractNumId w:val="20"/>
  </w:num>
  <w:num w:numId="10">
    <w:abstractNumId w:val="24"/>
  </w:num>
  <w:num w:numId="11">
    <w:abstractNumId w:val="23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21"/>
  </w:num>
  <w:num w:numId="17">
    <w:abstractNumId w:val="5"/>
  </w:num>
  <w:num w:numId="18">
    <w:abstractNumId w:val="22"/>
  </w:num>
  <w:num w:numId="19">
    <w:abstractNumId w:val="16"/>
  </w:num>
  <w:num w:numId="20">
    <w:abstractNumId w:val="13"/>
  </w:num>
  <w:num w:numId="21">
    <w:abstractNumId w:val="3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4577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B39B1"/>
    <w:rsid w:val="00240988"/>
    <w:rsid w:val="00262A54"/>
    <w:rsid w:val="0026330C"/>
    <w:rsid w:val="002777DC"/>
    <w:rsid w:val="00292691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4002A7"/>
    <w:rsid w:val="004072A2"/>
    <w:rsid w:val="004140B8"/>
    <w:rsid w:val="00443AD2"/>
    <w:rsid w:val="0048207D"/>
    <w:rsid w:val="004F7095"/>
    <w:rsid w:val="00552CC2"/>
    <w:rsid w:val="005867DF"/>
    <w:rsid w:val="005A4A5A"/>
    <w:rsid w:val="005A7951"/>
    <w:rsid w:val="005C7B2D"/>
    <w:rsid w:val="006911D9"/>
    <w:rsid w:val="006A7EB9"/>
    <w:rsid w:val="006C06C4"/>
    <w:rsid w:val="006C1866"/>
    <w:rsid w:val="006D4A40"/>
    <w:rsid w:val="00712734"/>
    <w:rsid w:val="00720F45"/>
    <w:rsid w:val="00767362"/>
    <w:rsid w:val="007766C8"/>
    <w:rsid w:val="00787AB9"/>
    <w:rsid w:val="007A5518"/>
    <w:rsid w:val="007A5DA1"/>
    <w:rsid w:val="007B6C38"/>
    <w:rsid w:val="007C2765"/>
    <w:rsid w:val="007C46A6"/>
    <w:rsid w:val="00820532"/>
    <w:rsid w:val="008626B7"/>
    <w:rsid w:val="00873CD1"/>
    <w:rsid w:val="008D0165"/>
    <w:rsid w:val="008E0DC5"/>
    <w:rsid w:val="00900314"/>
    <w:rsid w:val="00921767"/>
    <w:rsid w:val="00940D40"/>
    <w:rsid w:val="00950BBD"/>
    <w:rsid w:val="00984527"/>
    <w:rsid w:val="00A24C1B"/>
    <w:rsid w:val="00A32512"/>
    <w:rsid w:val="00A53558"/>
    <w:rsid w:val="00A7767B"/>
    <w:rsid w:val="00A816B5"/>
    <w:rsid w:val="00A931A0"/>
    <w:rsid w:val="00AA7140"/>
    <w:rsid w:val="00AB37B9"/>
    <w:rsid w:val="00AC6FB2"/>
    <w:rsid w:val="00AD2EB4"/>
    <w:rsid w:val="00AE3FA1"/>
    <w:rsid w:val="00B11ACA"/>
    <w:rsid w:val="00B37F29"/>
    <w:rsid w:val="00B42546"/>
    <w:rsid w:val="00B70B43"/>
    <w:rsid w:val="00B734DF"/>
    <w:rsid w:val="00B84C71"/>
    <w:rsid w:val="00BC2558"/>
    <w:rsid w:val="00BD4D80"/>
    <w:rsid w:val="00C4123A"/>
    <w:rsid w:val="00C41BBF"/>
    <w:rsid w:val="00C8601B"/>
    <w:rsid w:val="00CA1876"/>
    <w:rsid w:val="00D06283"/>
    <w:rsid w:val="00D20A5C"/>
    <w:rsid w:val="00D23601"/>
    <w:rsid w:val="00D55521"/>
    <w:rsid w:val="00D8470F"/>
    <w:rsid w:val="00D84976"/>
    <w:rsid w:val="00D97234"/>
    <w:rsid w:val="00DC19C6"/>
    <w:rsid w:val="00DD3B34"/>
    <w:rsid w:val="00E117C4"/>
    <w:rsid w:val="00E204A1"/>
    <w:rsid w:val="00E44F39"/>
    <w:rsid w:val="00E65A3B"/>
    <w:rsid w:val="00EA7C71"/>
    <w:rsid w:val="00EF1CF0"/>
    <w:rsid w:val="00EF7641"/>
    <w:rsid w:val="00F33021"/>
    <w:rsid w:val="00F44E84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4602">
    <w:name w:val="Марк 1 34.602"/>
    <w:basedOn w:val="a"/>
    <w:autoRedefine/>
    <w:qFormat/>
    <w:rsid w:val="00A24C1B"/>
    <w:pPr>
      <w:numPr>
        <w:numId w:val="25"/>
      </w:numPr>
      <w:tabs>
        <w:tab w:val="left" w:pos="993"/>
      </w:tabs>
      <w:spacing w:before="60" w:after="60"/>
      <w:jc w:val="both"/>
    </w:pPr>
    <w:rPr>
      <w:rFonts w:eastAsia="Calibri"/>
      <w:color w:val="000000"/>
    </w:rPr>
  </w:style>
  <w:style w:type="paragraph" w:customStyle="1" w:styleId="234602">
    <w:name w:val="Марк 2 34.602"/>
    <w:basedOn w:val="a"/>
    <w:autoRedefine/>
    <w:uiPriority w:val="99"/>
    <w:rsid w:val="00A24C1B"/>
    <w:pPr>
      <w:numPr>
        <w:numId w:val="24"/>
      </w:numPr>
      <w:tabs>
        <w:tab w:val="left" w:pos="1276"/>
      </w:tabs>
      <w:jc w:val="both"/>
    </w:pPr>
    <w:rPr>
      <w:rFonts w:eastAsia="Calibri"/>
      <w:color w:val="000000"/>
      <w:lang w:val="en-US"/>
    </w:rPr>
  </w:style>
  <w:style w:type="paragraph" w:customStyle="1" w:styleId="aa">
    <w:name w:val="Абзац_рег"/>
    <w:basedOn w:val="a"/>
    <w:qFormat/>
    <w:rsid w:val="00A24C1B"/>
    <w:pPr>
      <w:spacing w:before="60" w:after="60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2</cp:revision>
  <cp:lastPrinted>2013-05-28T08:32:00Z</cp:lastPrinted>
  <dcterms:created xsi:type="dcterms:W3CDTF">2014-04-03T07:33:00Z</dcterms:created>
  <dcterms:modified xsi:type="dcterms:W3CDTF">2014-04-03T07:33:00Z</dcterms:modified>
</cp:coreProperties>
</file>