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C" w:rsidRDefault="003E2A5C" w:rsidP="00B200F9">
      <w:pPr>
        <w:jc w:val="center"/>
        <w:rPr>
          <w:rFonts w:ascii="PF Din Text Comp Pro Light" w:hAnsi="PF Din Text Comp Pro Light"/>
          <w:b/>
          <w:color w:val="0070C0"/>
          <w:sz w:val="40"/>
          <w:szCs w:val="40"/>
        </w:rPr>
      </w:pPr>
    </w:p>
    <w:p w:rsidR="00B200F9" w:rsidRPr="003E2A5C" w:rsidRDefault="00C84035" w:rsidP="00B200F9">
      <w:pPr>
        <w:jc w:val="center"/>
        <w:rPr>
          <w:rFonts w:ascii="PF Din Text Comp Pro Light" w:hAnsi="PF Din Text Comp Pro Light"/>
          <w:b/>
          <w:color w:val="0070C0"/>
          <w:sz w:val="60"/>
          <w:szCs w:val="60"/>
        </w:rPr>
      </w:pPr>
      <w:r w:rsidRPr="003E2A5C">
        <w:rPr>
          <w:rFonts w:ascii="PF Din Text Comp Pro Light" w:hAnsi="PF Din Text Comp Pro Light"/>
          <w:b/>
          <w:color w:val="0070C0"/>
          <w:sz w:val="60"/>
          <w:szCs w:val="60"/>
        </w:rPr>
        <w:t>Классификация услуг, оказываемых населению</w:t>
      </w:r>
    </w:p>
    <w:p w:rsidR="000F6742" w:rsidRPr="003E2A5C" w:rsidRDefault="000F6742" w:rsidP="003E2A5C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40"/>
          <w:szCs w:val="40"/>
        </w:rPr>
      </w:pPr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>Министерство финансов Российской Федерации письмом от 19.08.2014 №</w:t>
      </w:r>
      <w:r w:rsidRPr="003E2A5C">
        <w:rPr>
          <w:rFonts w:ascii="Arial" w:hAnsi="Arial" w:cs="Arial"/>
          <w:color w:val="000000"/>
          <w:sz w:val="40"/>
          <w:szCs w:val="40"/>
        </w:rPr>
        <w:t> </w:t>
      </w:r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>03-01-15/41388 направило письмо Федерального агентства по техническому регулированию и метрологии от 07.08.2014 №</w:t>
      </w:r>
      <w:r w:rsidRPr="003E2A5C">
        <w:rPr>
          <w:rFonts w:ascii="Arial" w:hAnsi="Arial" w:cs="Arial"/>
          <w:color w:val="000000"/>
          <w:sz w:val="40"/>
          <w:szCs w:val="40"/>
        </w:rPr>
        <w:t> </w:t>
      </w:r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>ВР-101-26/6366 «О классификации услуг населению».</w:t>
      </w:r>
    </w:p>
    <w:p w:rsidR="000F6742" w:rsidRPr="003E2A5C" w:rsidRDefault="000F6742" w:rsidP="003E2A5C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40"/>
          <w:szCs w:val="40"/>
        </w:rPr>
      </w:pPr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>В настоящее время услуги населению, приведенные в ОКУН, частично отражены в ОКВЭД</w:t>
      </w:r>
      <w:proofErr w:type="gramStart"/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>2</w:t>
      </w:r>
      <w:proofErr w:type="gramEnd"/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 xml:space="preserve"> и ОКПД2. В дальнейшем, по мере необходимости, услуги населению будут отражаться в ОКВЭД</w:t>
      </w:r>
      <w:proofErr w:type="gramStart"/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>2</w:t>
      </w:r>
      <w:proofErr w:type="gramEnd"/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 xml:space="preserve"> и ОКПД2 путем внесения в них изменений.</w:t>
      </w:r>
    </w:p>
    <w:p w:rsidR="000F6742" w:rsidRPr="003E2A5C" w:rsidRDefault="000F6742" w:rsidP="003E2A5C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40"/>
          <w:szCs w:val="40"/>
        </w:rPr>
      </w:pPr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>Разработку, ведение и применение ОКВЭД</w:t>
      </w:r>
      <w:proofErr w:type="gramStart"/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>2</w:t>
      </w:r>
      <w:proofErr w:type="gramEnd"/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 xml:space="preserve"> и ОКПД2 обеспечивает Министерство экономического развития Российской Федерации (Департамент развития секторов экономики).</w:t>
      </w:r>
    </w:p>
    <w:p w:rsidR="00C84035" w:rsidRPr="003E2A5C" w:rsidRDefault="00C84035" w:rsidP="000F6742">
      <w:pPr>
        <w:pStyle w:val="aa"/>
        <w:shd w:val="clear" w:color="auto" w:fill="FFFFFF"/>
        <w:spacing w:before="195" w:beforeAutospacing="0" w:after="195" w:afterAutospacing="0" w:line="315" w:lineRule="atLeast"/>
        <w:rPr>
          <w:rFonts w:ascii="PF Din Text Comp Pro Light" w:hAnsi="PF Din Text Comp Pro Light" w:cs="Arial"/>
          <w:color w:val="000000"/>
        </w:rPr>
      </w:pPr>
    </w:p>
    <w:p w:rsidR="000F6742" w:rsidRPr="003E2A5C" w:rsidRDefault="003E2A5C" w:rsidP="000F6742">
      <w:pPr>
        <w:pStyle w:val="aa"/>
        <w:shd w:val="clear" w:color="auto" w:fill="FFFFFF"/>
        <w:spacing w:before="195" w:beforeAutospacing="0" w:after="195" w:afterAutospacing="0" w:line="315" w:lineRule="atLeast"/>
        <w:rPr>
          <w:rFonts w:ascii="PF Din Text Comp Pro Light" w:hAnsi="PF Din Text Comp Pro Light" w:cs="Arial"/>
          <w:color w:val="000000"/>
          <w:sz w:val="52"/>
          <w:szCs w:val="52"/>
        </w:rPr>
      </w:pPr>
      <w:r w:rsidRPr="003E2A5C">
        <w:rPr>
          <w:rFonts w:ascii="PF Din Text Comp Pro Light" w:hAnsi="PF Din Text Comp Pro Light" w:cs="Arial"/>
          <w:color w:val="000000"/>
          <w:sz w:val="52"/>
          <w:szCs w:val="52"/>
        </w:rPr>
        <w:t>П</w:t>
      </w:r>
      <w:r w:rsidR="000F6742" w:rsidRPr="003E2A5C">
        <w:rPr>
          <w:rFonts w:ascii="PF Din Text Comp Pro Light" w:hAnsi="PF Din Text Comp Pro Light" w:cs="Arial"/>
          <w:color w:val="000000"/>
          <w:sz w:val="52"/>
          <w:szCs w:val="52"/>
        </w:rPr>
        <w:t>ереходный период на применение ОКВЭД</w:t>
      </w:r>
      <w:proofErr w:type="gramStart"/>
      <w:r w:rsidR="000F6742" w:rsidRPr="003E2A5C">
        <w:rPr>
          <w:rFonts w:ascii="PF Din Text Comp Pro Light" w:hAnsi="PF Din Text Comp Pro Light" w:cs="Arial"/>
          <w:color w:val="000000"/>
          <w:sz w:val="52"/>
          <w:szCs w:val="52"/>
        </w:rPr>
        <w:t>2</w:t>
      </w:r>
      <w:proofErr w:type="gramEnd"/>
      <w:r w:rsidR="000F6742" w:rsidRPr="003E2A5C">
        <w:rPr>
          <w:rFonts w:ascii="PF Din Text Comp Pro Light" w:hAnsi="PF Din Text Comp Pro Light" w:cs="Arial"/>
          <w:color w:val="000000"/>
          <w:sz w:val="52"/>
          <w:szCs w:val="52"/>
        </w:rPr>
        <w:t xml:space="preserve"> и ОКПД2 </w:t>
      </w:r>
      <w:r w:rsidRPr="003E2A5C">
        <w:rPr>
          <w:rFonts w:ascii="PF Din Text Comp Pro Light" w:hAnsi="PF Din Text Comp Pro Light" w:cs="Arial"/>
          <w:color w:val="000000"/>
          <w:sz w:val="52"/>
          <w:szCs w:val="52"/>
        </w:rPr>
        <w:t xml:space="preserve">продлен </w:t>
      </w:r>
      <w:r w:rsidR="000F6742" w:rsidRPr="003E2A5C">
        <w:rPr>
          <w:rFonts w:ascii="PF Din Text Comp Pro Light" w:hAnsi="PF Din Text Comp Pro Light" w:cs="Arial"/>
          <w:color w:val="000000"/>
          <w:sz w:val="52"/>
          <w:szCs w:val="52"/>
        </w:rPr>
        <w:t>до 1 января 2016 года.</w:t>
      </w:r>
    </w:p>
    <w:p w:rsidR="000F6742" w:rsidRPr="003E2A5C" w:rsidRDefault="000F6742" w:rsidP="003E2A5C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40"/>
          <w:szCs w:val="40"/>
        </w:rPr>
      </w:pPr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>Подробнее ознакомиться с документами Федеральной налоговой службы и Минфина России на сайте</w:t>
      </w:r>
      <w:r w:rsidRPr="003E2A5C">
        <w:rPr>
          <w:rStyle w:val="apple-converted-space"/>
          <w:rFonts w:ascii="Arial" w:hAnsi="Arial" w:cs="Arial"/>
          <w:color w:val="000000"/>
          <w:sz w:val="40"/>
          <w:szCs w:val="40"/>
        </w:rPr>
        <w:t> </w:t>
      </w:r>
      <w:hyperlink r:id="rId8" w:history="1">
        <w:r w:rsidRPr="003E2A5C">
          <w:rPr>
            <w:rStyle w:val="a3"/>
            <w:rFonts w:ascii="PF Din Text Comp Pro Light" w:hAnsi="PF Din Text Comp Pro Light" w:cs="Arial"/>
            <w:color w:val="0066B3"/>
            <w:sz w:val="40"/>
            <w:szCs w:val="40"/>
          </w:rPr>
          <w:t>www.nalog.ru</w:t>
        </w:r>
      </w:hyperlink>
      <w:r w:rsidRPr="003E2A5C">
        <w:rPr>
          <w:rStyle w:val="apple-converted-space"/>
          <w:rFonts w:ascii="Arial" w:hAnsi="Arial" w:cs="Arial"/>
          <w:color w:val="000000"/>
          <w:sz w:val="40"/>
          <w:szCs w:val="40"/>
        </w:rPr>
        <w:t> </w:t>
      </w:r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>можно через электронный сервис «</w:t>
      </w:r>
      <w:hyperlink r:id="rId9" w:history="1">
        <w:r w:rsidRPr="003E2A5C">
          <w:rPr>
            <w:rStyle w:val="a3"/>
            <w:rFonts w:ascii="PF Din Text Comp Pro Light" w:hAnsi="PF Din Text Comp Pro Light" w:cs="Arial"/>
            <w:color w:val="0066B3"/>
            <w:sz w:val="40"/>
            <w:szCs w:val="40"/>
          </w:rPr>
          <w:t>Разъяснения ФНС, обязательные для применения налоговыми органами</w:t>
        </w:r>
      </w:hyperlink>
      <w:r w:rsidRPr="003E2A5C">
        <w:rPr>
          <w:rFonts w:ascii="PF Din Text Comp Pro Light" w:hAnsi="PF Din Text Comp Pro Light" w:cs="Arial"/>
          <w:color w:val="000000"/>
          <w:sz w:val="40"/>
          <w:szCs w:val="40"/>
        </w:rPr>
        <w:t>».</w:t>
      </w:r>
    </w:p>
    <w:p w:rsidR="004C5F7A" w:rsidRPr="003E2A5C" w:rsidRDefault="004C5F7A" w:rsidP="000F6742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eastAsia="Calibri" w:hAnsi="PF Din Text Comp Pro Light" w:cs="Arial"/>
          <w:sz w:val="36"/>
          <w:szCs w:val="36"/>
        </w:rPr>
      </w:pPr>
    </w:p>
    <w:sectPr w:rsidR="004C5F7A" w:rsidRPr="003E2A5C" w:rsidSect="007766C8">
      <w:headerReference w:type="default" r:id="rId10"/>
      <w:footerReference w:type="default" r:id="rId11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035" w:rsidRDefault="00C84035">
      <w:r>
        <w:separator/>
      </w:r>
    </w:p>
  </w:endnote>
  <w:endnote w:type="continuationSeparator" w:id="0">
    <w:p w:rsidR="00C84035" w:rsidRDefault="00C8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mp Pro Light">
    <w:panose1 w:val="02000000000000000000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C84035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C84035" w:rsidRPr="000C087A" w:rsidRDefault="00C84035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C84035" w:rsidRDefault="00C840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035" w:rsidRDefault="00C84035">
      <w:r>
        <w:separator/>
      </w:r>
    </w:p>
  </w:footnote>
  <w:footnote w:type="continuationSeparator" w:id="0">
    <w:p w:rsidR="00C84035" w:rsidRDefault="00C84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35" w:rsidRDefault="00C8403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C84035" w:rsidRDefault="00C8403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C84035" w:rsidRPr="007A28BB" w:rsidRDefault="00C8403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C84035" w:rsidRDefault="00C84035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584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0F065D"/>
    <w:rsid w:val="000F6742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B0566"/>
    <w:rsid w:val="002B2318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3E2A5C"/>
    <w:rsid w:val="004002A7"/>
    <w:rsid w:val="004140B8"/>
    <w:rsid w:val="00443AD2"/>
    <w:rsid w:val="004B5781"/>
    <w:rsid w:val="004C5F54"/>
    <w:rsid w:val="004C5F7A"/>
    <w:rsid w:val="004D33E0"/>
    <w:rsid w:val="004F4378"/>
    <w:rsid w:val="004F4D2D"/>
    <w:rsid w:val="004F7095"/>
    <w:rsid w:val="00552CC2"/>
    <w:rsid w:val="005A4A5A"/>
    <w:rsid w:val="005C7B2D"/>
    <w:rsid w:val="005E2141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AC1"/>
    <w:rsid w:val="00807E3D"/>
    <w:rsid w:val="00820532"/>
    <w:rsid w:val="008205AB"/>
    <w:rsid w:val="008626B7"/>
    <w:rsid w:val="00873CD1"/>
    <w:rsid w:val="00885D08"/>
    <w:rsid w:val="008D6EF2"/>
    <w:rsid w:val="008E0DC5"/>
    <w:rsid w:val="009042FA"/>
    <w:rsid w:val="00940D40"/>
    <w:rsid w:val="00950BBD"/>
    <w:rsid w:val="00966AC1"/>
    <w:rsid w:val="009D289B"/>
    <w:rsid w:val="00A12BA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200F9"/>
    <w:rsid w:val="00B37F29"/>
    <w:rsid w:val="00B41266"/>
    <w:rsid w:val="00B42546"/>
    <w:rsid w:val="00B65BA2"/>
    <w:rsid w:val="00B70B43"/>
    <w:rsid w:val="00B734DF"/>
    <w:rsid w:val="00B84C71"/>
    <w:rsid w:val="00B86F6D"/>
    <w:rsid w:val="00BA40D8"/>
    <w:rsid w:val="00C223D1"/>
    <w:rsid w:val="00C4123A"/>
    <w:rsid w:val="00C41BBF"/>
    <w:rsid w:val="00C84035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90F28"/>
    <w:rsid w:val="00DC19C6"/>
    <w:rsid w:val="00DF3885"/>
    <w:rsid w:val="00E117C4"/>
    <w:rsid w:val="00E21CB9"/>
    <w:rsid w:val="00E44F39"/>
    <w:rsid w:val="00E50654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8D6EF2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9D28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0F6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ru/rn74/about_fts/about_nalo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EEC6C-78D7-4D46-BAD4-37370F49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7460-00-183</cp:lastModifiedBy>
  <cp:revision>3</cp:revision>
  <cp:lastPrinted>2014-10-30T11:40:00Z</cp:lastPrinted>
  <dcterms:created xsi:type="dcterms:W3CDTF">2014-10-30T11:34:00Z</dcterms:created>
  <dcterms:modified xsi:type="dcterms:W3CDTF">2014-10-30T11:43:00Z</dcterms:modified>
</cp:coreProperties>
</file>