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C3" w:rsidRDefault="00695BC3" w:rsidP="009B6E0F">
      <w:pPr>
        <w:rPr>
          <w:rFonts w:eastAsia="Calibri"/>
          <w:szCs w:val="36"/>
        </w:rPr>
      </w:pPr>
    </w:p>
    <w:p w:rsidR="00CA4A47" w:rsidRDefault="00CA4A47" w:rsidP="009B6E0F">
      <w:pPr>
        <w:jc w:val="center"/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</w:pPr>
      <w:r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  <w:t>СРОЧНО!!!!</w:t>
      </w:r>
    </w:p>
    <w:p w:rsidR="009B6E0F" w:rsidRPr="009B6E0F" w:rsidRDefault="009B6E0F" w:rsidP="009B6E0F">
      <w:pPr>
        <w:jc w:val="center"/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</w:pPr>
      <w:r w:rsidRPr="009B6E0F">
        <w:rPr>
          <w:rFonts w:ascii="PF Din Text Cond Pro Light" w:hAnsi="PF Din Text Cond Pro Light"/>
          <w:b/>
          <w:color w:val="548DD4" w:themeColor="text2" w:themeTint="99"/>
          <w:sz w:val="44"/>
          <w:szCs w:val="44"/>
        </w:rPr>
        <w:t>Об изменении наименования подразделения Банка России</w:t>
      </w:r>
    </w:p>
    <w:p w:rsidR="009B6E0F" w:rsidRDefault="009B6E0F" w:rsidP="009B6E0F">
      <w:pPr>
        <w:pStyle w:val="ab"/>
        <w:ind w:left="0" w:firstLine="851"/>
        <w:jc w:val="both"/>
        <w:rPr>
          <w:rFonts w:eastAsia="Calibri"/>
          <w:sz w:val="24"/>
          <w:szCs w:val="24"/>
          <w:lang w:eastAsia="en-US"/>
        </w:rPr>
      </w:pPr>
    </w:p>
    <w:p w:rsidR="00CA4A47" w:rsidRDefault="00CA4A47" w:rsidP="009B6E0F">
      <w:pPr>
        <w:pStyle w:val="ab"/>
        <w:ind w:left="0" w:firstLine="851"/>
        <w:jc w:val="both"/>
        <w:rPr>
          <w:rFonts w:ascii="PF Din Text Cond Pro Light" w:hAnsi="PF Din Text Cond Pro Light"/>
          <w:bCs/>
          <w:sz w:val="32"/>
          <w:szCs w:val="32"/>
        </w:rPr>
      </w:pPr>
      <w:r w:rsidRPr="00CA4A47">
        <w:rPr>
          <w:rFonts w:ascii="PF Din Text Cond Pro Light" w:hAnsi="PF Din Text Cond Pro Light"/>
          <w:bCs/>
          <w:sz w:val="32"/>
          <w:szCs w:val="32"/>
        </w:rPr>
        <w:t xml:space="preserve">В </w:t>
      </w:r>
      <w:r w:rsidR="009B6E0F" w:rsidRPr="00CA4A47">
        <w:rPr>
          <w:rFonts w:ascii="PF Din Text Cond Pro Light" w:hAnsi="PF Din Text Cond Pro Light"/>
          <w:bCs/>
          <w:sz w:val="32"/>
          <w:szCs w:val="32"/>
        </w:rPr>
        <w:t xml:space="preserve">соответствии с письмом ГУ Банка России по Челябинской области от 12.09.2014 № 14-4-24/13092 «О преобразовании ГУ Банка России по Челябинской области и ликвидации ГРКЦ ГУ Банка России по Челябинской области», </w:t>
      </w:r>
    </w:p>
    <w:p w:rsidR="009B6E0F" w:rsidRPr="00CA4A47" w:rsidRDefault="009B6E0F" w:rsidP="009B6E0F">
      <w:pPr>
        <w:pStyle w:val="ab"/>
        <w:ind w:left="0" w:firstLine="851"/>
        <w:jc w:val="both"/>
        <w:rPr>
          <w:rFonts w:ascii="PF Din Text Cond Pro Light" w:eastAsia="Calibri" w:hAnsi="PF Din Text Cond Pro Light"/>
          <w:sz w:val="32"/>
          <w:szCs w:val="32"/>
          <w:lang w:eastAsia="en-US"/>
        </w:rPr>
      </w:pPr>
      <w:r w:rsidRPr="00CA4A47">
        <w:rPr>
          <w:rFonts w:ascii="PF Din Text Cond Pro Light" w:hAnsi="PF Din Text Cond Pro Light"/>
          <w:bCs/>
          <w:sz w:val="32"/>
          <w:szCs w:val="32"/>
        </w:rPr>
        <w:t xml:space="preserve">с 17 сентября 2014 года вместо ГРКЦ ГУ Банка России по Челябинской области расчетно-кассовое обслуживание единого казначейского счета Челябинской области </w:t>
      </w:r>
      <w:r w:rsidRPr="00CA4A47">
        <w:rPr>
          <w:rFonts w:ascii="PF Din Text Cond Pro Light" w:eastAsia="Calibri" w:hAnsi="PF Din Text Cond Pro Light"/>
          <w:sz w:val="32"/>
          <w:szCs w:val="32"/>
          <w:lang w:eastAsia="en-US"/>
        </w:rPr>
        <w:t xml:space="preserve">№ </w:t>
      </w:r>
      <w:r w:rsidRPr="00CA4A47">
        <w:rPr>
          <w:rFonts w:ascii="PF Din Text Cond Pro Light" w:hAnsi="PF Din Text Cond Pro Light"/>
          <w:sz w:val="32"/>
          <w:szCs w:val="32"/>
        </w:rPr>
        <w:t>40101810400000010801</w:t>
      </w:r>
      <w:r w:rsidRPr="00CA4A47">
        <w:rPr>
          <w:rFonts w:ascii="PF Din Text Cond Pro Light" w:eastAsia="Calibri" w:hAnsi="PF Din Text Cond Pro Light"/>
          <w:sz w:val="32"/>
          <w:szCs w:val="32"/>
          <w:lang w:eastAsia="en-US"/>
        </w:rPr>
        <w:t xml:space="preserve"> </w:t>
      </w:r>
      <w:r w:rsidRPr="00CA4A47">
        <w:rPr>
          <w:rFonts w:ascii="PF Din Text Cond Pro Light" w:hAnsi="PF Din Text Cond Pro Light"/>
          <w:bCs/>
          <w:sz w:val="32"/>
          <w:szCs w:val="32"/>
        </w:rPr>
        <w:t>будет осуществляться Отделением по Челябинской области Уральского главного управления Центрального банка Российской Федерации (</w:t>
      </w:r>
      <w:r w:rsidRPr="00CA4A47">
        <w:rPr>
          <w:rFonts w:ascii="PF Din Text Cond Pro Light" w:hAnsi="PF Din Text Cond Pro Light"/>
          <w:b/>
          <w:bCs/>
          <w:sz w:val="32"/>
          <w:szCs w:val="32"/>
        </w:rPr>
        <w:t>сокращенное наименование – Отделение Челябинск</w:t>
      </w:r>
      <w:r w:rsidRPr="00CA4A47">
        <w:rPr>
          <w:rFonts w:ascii="PF Din Text Cond Pro Light" w:hAnsi="PF Din Text Cond Pro Light"/>
          <w:bCs/>
          <w:sz w:val="32"/>
          <w:szCs w:val="32"/>
        </w:rPr>
        <w:t xml:space="preserve">), </w:t>
      </w:r>
      <w:r w:rsidRPr="00CA4A47">
        <w:rPr>
          <w:rFonts w:ascii="PF Din Text Cond Pro Light" w:eastAsia="Calibri" w:hAnsi="PF Din Text Cond Pro Light"/>
          <w:sz w:val="32"/>
          <w:szCs w:val="32"/>
          <w:lang w:eastAsia="en-US"/>
        </w:rPr>
        <w:t>БИК 047501001</w:t>
      </w:r>
      <w:r w:rsidRPr="00CA4A47">
        <w:rPr>
          <w:rFonts w:ascii="PF Din Text Cond Pro Light" w:hAnsi="PF Din Text Cond Pro Light"/>
          <w:bCs/>
          <w:sz w:val="32"/>
          <w:szCs w:val="32"/>
        </w:rPr>
        <w:t xml:space="preserve">. При этом </w:t>
      </w:r>
      <w:r w:rsidRPr="00CA4A47">
        <w:rPr>
          <w:rFonts w:ascii="PF Din Text Cond Pro Light" w:eastAsia="Calibri" w:hAnsi="PF Din Text Cond Pro Light"/>
          <w:sz w:val="32"/>
          <w:szCs w:val="32"/>
          <w:lang w:eastAsia="en-US"/>
        </w:rPr>
        <w:t xml:space="preserve">ГРКЦ ГУ Банка России по </w:t>
      </w:r>
      <w:r w:rsidRPr="00CA4A47">
        <w:rPr>
          <w:rFonts w:ascii="PF Din Text Cond Pro Light" w:hAnsi="PF Din Text Cond Pro Light"/>
          <w:bCs/>
          <w:sz w:val="32"/>
          <w:szCs w:val="32"/>
        </w:rPr>
        <w:t>Челябинской</w:t>
      </w:r>
      <w:r w:rsidRPr="00CA4A47">
        <w:rPr>
          <w:rFonts w:ascii="PF Din Text Cond Pro Light" w:eastAsia="Calibri" w:hAnsi="PF Din Text Cond Pro Light"/>
          <w:sz w:val="32"/>
          <w:szCs w:val="32"/>
          <w:lang w:eastAsia="en-US"/>
        </w:rPr>
        <w:t xml:space="preserve"> области 30.09.2014 будет ликвидирован.</w:t>
      </w:r>
    </w:p>
    <w:p w:rsidR="009B6E0F" w:rsidRPr="00CA4A47" w:rsidRDefault="009B6E0F" w:rsidP="009B6E0F">
      <w:pPr>
        <w:ind w:firstLine="720"/>
        <w:jc w:val="both"/>
        <w:rPr>
          <w:rFonts w:ascii="PF Din Text Cond Pro Light" w:hAnsi="PF Din Text Cond Pro Light"/>
          <w:bCs/>
          <w:sz w:val="32"/>
          <w:szCs w:val="32"/>
        </w:rPr>
      </w:pPr>
      <w:r w:rsidRPr="00CA4A47">
        <w:rPr>
          <w:rFonts w:ascii="PF Din Text Cond Pro Light" w:hAnsi="PF Din Text Cond Pro Light"/>
          <w:bCs/>
          <w:sz w:val="32"/>
          <w:szCs w:val="32"/>
        </w:rPr>
        <w:t xml:space="preserve">В связи с </w:t>
      </w:r>
      <w:r w:rsidR="00CA4A47" w:rsidRPr="00CA4A47">
        <w:rPr>
          <w:rFonts w:ascii="PF Din Text Cond Pro Light" w:hAnsi="PF Din Text Cond Pro Light"/>
          <w:bCs/>
          <w:sz w:val="32"/>
          <w:szCs w:val="32"/>
        </w:rPr>
        <w:t>чем</w:t>
      </w:r>
      <w:r w:rsidRPr="00CA4A47">
        <w:rPr>
          <w:rFonts w:ascii="PF Din Text Cond Pro Light" w:hAnsi="PF Din Text Cond Pro Light"/>
          <w:bCs/>
          <w:sz w:val="32"/>
          <w:szCs w:val="32"/>
        </w:rPr>
        <w:t xml:space="preserve">, </w:t>
      </w:r>
      <w:r w:rsidRPr="00CA4A47">
        <w:rPr>
          <w:rFonts w:ascii="PF Din Text Cond Pro Light" w:eastAsia="Calibri" w:hAnsi="PF Din Text Cond Pro Light"/>
          <w:sz w:val="32"/>
          <w:szCs w:val="32"/>
          <w:lang w:eastAsia="en-US"/>
        </w:rPr>
        <w:t xml:space="preserve">с </w:t>
      </w:r>
      <w:r w:rsidRPr="00CA4A47">
        <w:rPr>
          <w:rFonts w:ascii="PF Din Text Cond Pro Light" w:eastAsia="Calibri" w:hAnsi="PF Din Text Cond Pro Light"/>
          <w:b/>
          <w:sz w:val="32"/>
          <w:szCs w:val="32"/>
          <w:lang w:eastAsia="en-US"/>
        </w:rPr>
        <w:t>01.10.2014</w:t>
      </w:r>
      <w:r w:rsidRPr="00CA4A47">
        <w:rPr>
          <w:rFonts w:ascii="PF Din Text Cond Pro Light" w:eastAsia="Calibri" w:hAnsi="PF Din Text Cond Pro Light"/>
          <w:sz w:val="32"/>
          <w:szCs w:val="32"/>
          <w:lang w:eastAsia="en-US"/>
        </w:rPr>
        <w:t xml:space="preserve"> </w:t>
      </w:r>
      <w:r w:rsidRPr="00CA4A47">
        <w:rPr>
          <w:rFonts w:ascii="PF Din Text Cond Pro Light" w:hAnsi="PF Din Text Cond Pro Light"/>
          <w:bCs/>
          <w:sz w:val="32"/>
          <w:szCs w:val="32"/>
        </w:rPr>
        <w:t xml:space="preserve">в реквизитах распоряжений о переводе денежных средств в уплату платежей в бюджетную систему Российской Федерации, необходимо вместо ГРКЦ ГУ Банка России по Челябинской области указывать </w:t>
      </w:r>
      <w:r w:rsidRPr="00CA4A47">
        <w:rPr>
          <w:rFonts w:ascii="PF Din Text Cond Pro Light" w:hAnsi="PF Din Text Cond Pro Light"/>
          <w:b/>
          <w:bCs/>
          <w:sz w:val="32"/>
          <w:szCs w:val="32"/>
        </w:rPr>
        <w:t>Отделение Челябинск</w:t>
      </w:r>
      <w:r w:rsidRPr="00CA4A47">
        <w:rPr>
          <w:rFonts w:ascii="PF Din Text Cond Pro Light" w:hAnsi="PF Din Text Cond Pro Light"/>
          <w:bCs/>
          <w:sz w:val="32"/>
          <w:szCs w:val="32"/>
        </w:rPr>
        <w:t>.</w:t>
      </w:r>
    </w:p>
    <w:p w:rsidR="00CA4A47" w:rsidRPr="00CA4A47" w:rsidRDefault="00CA4A47" w:rsidP="009B6E0F">
      <w:pPr>
        <w:ind w:firstLine="720"/>
        <w:jc w:val="both"/>
        <w:rPr>
          <w:rFonts w:ascii="PF Din Text Cond Pro Light" w:hAnsi="PF Din Text Cond Pro Light"/>
          <w:bCs/>
          <w:sz w:val="32"/>
          <w:szCs w:val="32"/>
        </w:rPr>
      </w:pPr>
    </w:p>
    <w:p w:rsidR="009B6E0F" w:rsidRPr="00CA4A47" w:rsidRDefault="00CA4A47" w:rsidP="009B6E0F">
      <w:pPr>
        <w:ind w:firstLine="720"/>
        <w:jc w:val="both"/>
        <w:rPr>
          <w:rFonts w:ascii="PF Din Text Cond Pro Light" w:hAnsi="PF Din Text Cond Pro Light"/>
          <w:bCs/>
          <w:sz w:val="32"/>
          <w:szCs w:val="32"/>
        </w:rPr>
      </w:pPr>
      <w:r w:rsidRPr="00CA4A47">
        <w:rPr>
          <w:rFonts w:ascii="PF Din Text Cond Pro Light" w:hAnsi="PF Din Text Cond Pro Light"/>
          <w:bCs/>
          <w:sz w:val="32"/>
          <w:szCs w:val="32"/>
        </w:rPr>
        <w:t>Р</w:t>
      </w:r>
      <w:r w:rsidR="009B6E0F" w:rsidRPr="00CA4A47">
        <w:rPr>
          <w:rFonts w:ascii="PF Din Text Cond Pro Light" w:hAnsi="PF Din Text Cond Pro Light"/>
          <w:bCs/>
          <w:sz w:val="32"/>
          <w:szCs w:val="32"/>
        </w:rPr>
        <w:t>еквизиты по заполнению распоряжений о переводе денежных средств в уплату платежей в бюджетную систему Российской Федерации:</w:t>
      </w:r>
    </w:p>
    <w:p w:rsidR="00CA4A47" w:rsidRPr="00CA4A47" w:rsidRDefault="00CA4A47" w:rsidP="009B6E0F">
      <w:pPr>
        <w:ind w:firstLine="720"/>
        <w:jc w:val="both"/>
        <w:rPr>
          <w:rFonts w:ascii="PF Din Text Cond Pro Light" w:hAnsi="PF Din Text Cond Pro Light"/>
          <w:bCs/>
          <w:sz w:val="32"/>
          <w:szCs w:val="32"/>
        </w:rPr>
      </w:pPr>
    </w:p>
    <w:tbl>
      <w:tblPr>
        <w:tblW w:w="430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426"/>
        <w:gridCol w:w="5893"/>
      </w:tblGrid>
      <w:tr w:rsidR="009B6E0F" w:rsidRPr="00CA4A47" w:rsidTr="009B6E0F">
        <w:trPr>
          <w:tblCellSpacing w:w="0" w:type="dxa"/>
        </w:trPr>
        <w:tc>
          <w:tcPr>
            <w:tcW w:w="1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6E0F" w:rsidRPr="00CA4A47" w:rsidRDefault="009B6E0F" w:rsidP="009B6E0F">
            <w:pPr>
              <w:rPr>
                <w:rFonts w:ascii="PF Din Text Cond Pro Light" w:hAnsi="PF Din Text Cond Pro Light"/>
                <w:sz w:val="32"/>
                <w:szCs w:val="32"/>
              </w:rPr>
            </w:pPr>
            <w:r w:rsidRPr="00CA4A47">
              <w:rPr>
                <w:rFonts w:ascii="PF Din Text Cond Pro Light" w:hAnsi="PF Din Text Cond Pro Light"/>
                <w:sz w:val="32"/>
                <w:szCs w:val="32"/>
              </w:rPr>
              <w:t>Банк получателя</w:t>
            </w:r>
          </w:p>
        </w:tc>
        <w:tc>
          <w:tcPr>
            <w:tcW w:w="3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6E0F" w:rsidRPr="001073BD" w:rsidRDefault="009B6E0F" w:rsidP="009B6E0F">
            <w:pPr>
              <w:rPr>
                <w:rFonts w:ascii="PF Din Text Cond Pro Light" w:hAnsi="PF Din Text Cond Pro Light"/>
                <w:b/>
                <w:sz w:val="32"/>
                <w:szCs w:val="32"/>
              </w:rPr>
            </w:pPr>
            <w:r w:rsidRPr="001073BD">
              <w:rPr>
                <w:rFonts w:ascii="PF Din Text Cond Pro Light" w:hAnsi="PF Din Text Cond Pro Light"/>
                <w:b/>
                <w:bCs/>
                <w:sz w:val="32"/>
                <w:szCs w:val="32"/>
              </w:rPr>
              <w:t>Отделение Челябинск</w:t>
            </w:r>
          </w:p>
        </w:tc>
      </w:tr>
      <w:tr w:rsidR="009B6E0F" w:rsidRPr="00CA4A47" w:rsidTr="009B6E0F">
        <w:trPr>
          <w:tblCellSpacing w:w="0" w:type="dxa"/>
        </w:trPr>
        <w:tc>
          <w:tcPr>
            <w:tcW w:w="1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6E0F" w:rsidRPr="00CA4A47" w:rsidRDefault="009B6E0F" w:rsidP="009B6E0F">
            <w:pPr>
              <w:rPr>
                <w:rFonts w:ascii="PF Din Text Cond Pro Light" w:hAnsi="PF Din Text Cond Pro Light"/>
                <w:sz w:val="32"/>
                <w:szCs w:val="32"/>
              </w:rPr>
            </w:pPr>
            <w:r w:rsidRPr="00CA4A47">
              <w:rPr>
                <w:rFonts w:ascii="PF Din Text Cond Pro Light" w:hAnsi="PF Din Text Cond Pro Light"/>
                <w:sz w:val="32"/>
                <w:szCs w:val="32"/>
              </w:rPr>
              <w:t>БИК</w:t>
            </w:r>
          </w:p>
        </w:tc>
        <w:tc>
          <w:tcPr>
            <w:tcW w:w="3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6E0F" w:rsidRPr="00CA4A47" w:rsidRDefault="009B6E0F" w:rsidP="009B6E0F">
            <w:pPr>
              <w:rPr>
                <w:rFonts w:ascii="PF Din Text Cond Pro Light" w:hAnsi="PF Din Text Cond Pro Light"/>
                <w:sz w:val="32"/>
                <w:szCs w:val="32"/>
              </w:rPr>
            </w:pPr>
            <w:r w:rsidRPr="00CA4A47">
              <w:rPr>
                <w:rFonts w:ascii="PF Din Text Cond Pro Light" w:hAnsi="PF Din Text Cond Pro Light"/>
                <w:sz w:val="32"/>
                <w:szCs w:val="32"/>
              </w:rPr>
              <w:t>047501001</w:t>
            </w:r>
          </w:p>
        </w:tc>
      </w:tr>
      <w:tr w:rsidR="009B6E0F" w:rsidRPr="00CA4A47" w:rsidTr="009B6E0F">
        <w:trPr>
          <w:tblCellSpacing w:w="0" w:type="dxa"/>
        </w:trPr>
        <w:tc>
          <w:tcPr>
            <w:tcW w:w="1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6E0F" w:rsidRPr="00CA4A47" w:rsidRDefault="009B6E0F" w:rsidP="009B6E0F">
            <w:pPr>
              <w:rPr>
                <w:rFonts w:ascii="PF Din Text Cond Pro Light" w:hAnsi="PF Din Text Cond Pro Light"/>
                <w:sz w:val="32"/>
                <w:szCs w:val="32"/>
              </w:rPr>
            </w:pPr>
            <w:r w:rsidRPr="00CA4A47">
              <w:rPr>
                <w:rFonts w:ascii="PF Din Text Cond Pro Light" w:hAnsi="PF Din Text Cond Pro Light"/>
                <w:sz w:val="32"/>
                <w:szCs w:val="32"/>
              </w:rPr>
              <w:t>Счет</w:t>
            </w:r>
          </w:p>
        </w:tc>
        <w:tc>
          <w:tcPr>
            <w:tcW w:w="3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6E0F" w:rsidRPr="00CA4A47" w:rsidRDefault="009B6E0F" w:rsidP="009B6E0F">
            <w:pPr>
              <w:rPr>
                <w:rFonts w:ascii="PF Din Text Cond Pro Light" w:hAnsi="PF Din Text Cond Pro Light"/>
                <w:sz w:val="32"/>
                <w:szCs w:val="32"/>
              </w:rPr>
            </w:pPr>
            <w:r w:rsidRPr="00CA4A47">
              <w:rPr>
                <w:rFonts w:ascii="PF Din Text Cond Pro Light" w:hAnsi="PF Din Text Cond Pro Light"/>
                <w:sz w:val="32"/>
                <w:szCs w:val="32"/>
              </w:rPr>
              <w:t>40101810400000010801</w:t>
            </w:r>
          </w:p>
        </w:tc>
      </w:tr>
    </w:tbl>
    <w:p w:rsidR="009B6E0F" w:rsidRPr="00CA4A47" w:rsidRDefault="009B6E0F" w:rsidP="009B6E0F">
      <w:pPr>
        <w:ind w:firstLine="720"/>
        <w:jc w:val="both"/>
        <w:rPr>
          <w:rFonts w:ascii="PF Din Text Cond Pro Light" w:hAnsi="PF Din Text Cond Pro Light"/>
          <w:sz w:val="32"/>
          <w:szCs w:val="32"/>
        </w:rPr>
      </w:pPr>
    </w:p>
    <w:p w:rsidR="009B6E0F" w:rsidRPr="00CA4A47" w:rsidRDefault="009B6E0F" w:rsidP="009B6E0F">
      <w:pPr>
        <w:ind w:firstLine="720"/>
        <w:jc w:val="both"/>
        <w:rPr>
          <w:rFonts w:ascii="PF Din Text Cond Pro Light" w:hAnsi="PF Din Text Cond Pro Light"/>
          <w:sz w:val="32"/>
          <w:szCs w:val="32"/>
        </w:rPr>
      </w:pPr>
    </w:p>
    <w:p w:rsidR="001073BD" w:rsidRPr="00CA4A47" w:rsidRDefault="001073BD" w:rsidP="009B6E0F">
      <w:pPr>
        <w:rPr>
          <w:rFonts w:ascii="PF Din Text Cond Pro Light" w:eastAsia="Calibri" w:hAnsi="PF Din Text Cond Pro Light"/>
          <w:sz w:val="32"/>
          <w:szCs w:val="32"/>
        </w:rPr>
      </w:pPr>
    </w:p>
    <w:sectPr w:rsidR="001073BD" w:rsidRPr="00CA4A47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E0F" w:rsidRDefault="009B6E0F">
      <w:r>
        <w:separator/>
      </w:r>
    </w:p>
  </w:endnote>
  <w:endnote w:type="continuationSeparator" w:id="0">
    <w:p w:rsidR="009B6E0F" w:rsidRDefault="009B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0F" w:rsidRDefault="009B6E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9B6E0F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9B6E0F" w:rsidRPr="000C087A" w:rsidRDefault="009B6E0F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9B6E0F" w:rsidRDefault="009B6E0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0F" w:rsidRDefault="009B6E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E0F" w:rsidRDefault="009B6E0F">
      <w:r>
        <w:separator/>
      </w:r>
    </w:p>
  </w:footnote>
  <w:footnote w:type="continuationSeparator" w:id="0">
    <w:p w:rsidR="009B6E0F" w:rsidRDefault="009B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0F" w:rsidRDefault="009B6E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0F" w:rsidRDefault="009B6E0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9B6E0F" w:rsidRDefault="009B6E0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9B6E0F" w:rsidRPr="007A28BB" w:rsidRDefault="009B6E0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9B6E0F" w:rsidRDefault="009B6E0F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0F" w:rsidRDefault="009B6E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9697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104086"/>
    <w:rsid w:val="001073BD"/>
    <w:rsid w:val="00134EFF"/>
    <w:rsid w:val="001A7FE2"/>
    <w:rsid w:val="001B39B1"/>
    <w:rsid w:val="00204284"/>
    <w:rsid w:val="00215218"/>
    <w:rsid w:val="00240988"/>
    <w:rsid w:val="00262160"/>
    <w:rsid w:val="0026330C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C5F54"/>
    <w:rsid w:val="004D33E0"/>
    <w:rsid w:val="004F4378"/>
    <w:rsid w:val="004F4D2D"/>
    <w:rsid w:val="004F7095"/>
    <w:rsid w:val="00530A62"/>
    <w:rsid w:val="00552CC2"/>
    <w:rsid w:val="005A4A5A"/>
    <w:rsid w:val="005C7B2D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E0DC5"/>
    <w:rsid w:val="00940D40"/>
    <w:rsid w:val="00950BBD"/>
    <w:rsid w:val="00966AC1"/>
    <w:rsid w:val="009B6E0F"/>
    <w:rsid w:val="00A32512"/>
    <w:rsid w:val="00A53558"/>
    <w:rsid w:val="00A7261B"/>
    <w:rsid w:val="00A7767B"/>
    <w:rsid w:val="00A931A0"/>
    <w:rsid w:val="00AA7140"/>
    <w:rsid w:val="00AB37B9"/>
    <w:rsid w:val="00AD2EB4"/>
    <w:rsid w:val="00AD4C9C"/>
    <w:rsid w:val="00AE3FA1"/>
    <w:rsid w:val="00B11ACA"/>
    <w:rsid w:val="00B37F29"/>
    <w:rsid w:val="00B41266"/>
    <w:rsid w:val="00B42546"/>
    <w:rsid w:val="00B70B43"/>
    <w:rsid w:val="00B734DF"/>
    <w:rsid w:val="00B84C71"/>
    <w:rsid w:val="00C223D1"/>
    <w:rsid w:val="00C4123A"/>
    <w:rsid w:val="00C41BBF"/>
    <w:rsid w:val="00C8601B"/>
    <w:rsid w:val="00CA1876"/>
    <w:rsid w:val="00CA4A47"/>
    <w:rsid w:val="00CB2853"/>
    <w:rsid w:val="00D06283"/>
    <w:rsid w:val="00D119D7"/>
    <w:rsid w:val="00D20A5C"/>
    <w:rsid w:val="00D23601"/>
    <w:rsid w:val="00D24494"/>
    <w:rsid w:val="00D8470F"/>
    <w:rsid w:val="00D84976"/>
    <w:rsid w:val="00DC19C6"/>
    <w:rsid w:val="00DF3885"/>
    <w:rsid w:val="00E117C4"/>
    <w:rsid w:val="00E21CB9"/>
    <w:rsid w:val="00E44F39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rsid w:val="009B6E0F"/>
    <w:pPr>
      <w:spacing w:after="120"/>
      <w:ind w:left="283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9B6E0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325CD-0F18-4E1C-86AF-56F26E04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4</cp:revision>
  <cp:lastPrinted>2013-04-25T04:26:00Z</cp:lastPrinted>
  <dcterms:created xsi:type="dcterms:W3CDTF">2014-09-17T13:09:00Z</dcterms:created>
  <dcterms:modified xsi:type="dcterms:W3CDTF">2014-09-18T06:14:00Z</dcterms:modified>
</cp:coreProperties>
</file>