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2" w:rsidRDefault="005C7972" w:rsidP="005C797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72" w:rsidRDefault="005C7972" w:rsidP="005C7972">
      <w:pPr>
        <w:jc w:val="center"/>
        <w:rPr>
          <w:b/>
          <w:sz w:val="26"/>
          <w:szCs w:val="26"/>
        </w:rPr>
      </w:pPr>
    </w:p>
    <w:p w:rsidR="005C7972" w:rsidRPr="005C7972" w:rsidRDefault="005C7972" w:rsidP="005C7972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Актуальное интервью заместителя начальника инспекции Уфимцева В.А. по наиболее часто задаваемым налогоплательщиками во</w:t>
      </w:r>
      <w:r w:rsidR="00C91EE3">
        <w:rPr>
          <w:rFonts w:ascii="PF Din Text Cond Pro Light" w:hAnsi="PF Din Text Cond Pro Light"/>
          <w:b/>
          <w:sz w:val="32"/>
          <w:szCs w:val="32"/>
        </w:rPr>
        <w:t>просам в День открытых дверей 25.10</w:t>
      </w:r>
      <w:r w:rsidRPr="005C7972">
        <w:rPr>
          <w:rFonts w:ascii="PF Din Text Cond Pro Light" w:hAnsi="PF Din Text Cond Pro Light"/>
          <w:b/>
          <w:sz w:val="32"/>
          <w:szCs w:val="32"/>
        </w:rPr>
        <w:t xml:space="preserve">.2014 года по информированию граждан о налоговом законодательстве и порядке исчисления и сроках </w:t>
      </w:r>
      <w:r w:rsidR="00540669">
        <w:rPr>
          <w:rFonts w:ascii="PF Din Text Cond Pro Light" w:hAnsi="PF Din Text Cond Pro Light"/>
          <w:b/>
          <w:sz w:val="32"/>
          <w:szCs w:val="32"/>
        </w:rPr>
        <w:t>уплаты имущественных налогов</w:t>
      </w: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 xml:space="preserve"> Вопрос №1:  Куда  обратиться  и  как  получить  льготу  по  налогу  на  имущество физических лиц?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Для получения льготы необходимо: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-  подать заявление в налоговый орган по месту нахождения недвижимого имущества или жительства.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- представить  документ,  подтверждающий  право  на  льготу  (копию документа, подтверждающего право на льготу).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Лица,  имеющие  право  на  льготы  представляют  необходимые  документы  в налоговые  органы  самостоятельно  либо  через  уполномоченного  представителя, который  осуществляет  свои  полномочия,  на  основании  нотариально удостоверенной  доверенности  (ст.  26-29  Налогового  Кодекса  Российской Федерации).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При  наличии  нескольких  оснований  для  получения  льгот  льгота предоставляется по одному из оснований.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№2:  Существуют  ли  сроки  представления  налогоплательщиками документов,  подтверждающих  право  на  льготу  по  налогу  на  имущество физических лиц?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Законом № 2003-1 не определены сроки представления документов, подтверждающих  право  на  освобождение  от  обязанности  по  уплате  налога  на имущество физических лиц.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Заявить  о  праве  на  льготу  в  письменном  виде  с  приложением  копии документов,  подтверждающих  льготный  статус,  целесообразно  до  окончания текущего календарного года.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lastRenderedPageBreak/>
        <w:t xml:space="preserve">Перерасчет  суммы  налога,  в  случае  обращения  о  предоставлении  льготы, производится  по  письменному  заявлению  налогоплательщика  не  более  чем  за три предшествующих года.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 внимание:  подробную  информацию  о  налоговых ставках  по  имущественным  налогам  граждан  в  любом регионе  России  можно  получить  с  помощью  </w:t>
      </w:r>
      <w:proofErr w:type="spellStart"/>
      <w:proofErr w:type="gramStart"/>
      <w:r w:rsidRPr="005C7972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5C7972">
        <w:rPr>
          <w:rFonts w:ascii="PF Din Text Cond Pro Light" w:hAnsi="PF Din Text Cond Pro Light"/>
          <w:sz w:val="32"/>
          <w:szCs w:val="32"/>
        </w:rPr>
        <w:t xml:space="preserve"> «Имущественные налоги: ставки и льготы» на сайте </w:t>
      </w:r>
      <w:proofErr w:type="spellStart"/>
      <w:r w:rsidRPr="005C7972">
        <w:rPr>
          <w:rFonts w:ascii="PF Din Text Cond Pro Light" w:hAnsi="PF Din Text Cond Pro Light"/>
          <w:sz w:val="32"/>
          <w:szCs w:val="32"/>
        </w:rPr>
        <w:t>www.nalog.ru</w:t>
      </w:r>
      <w:proofErr w:type="spellEnd"/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№3: Являются  ли  плательщиками  транспортного  налога  пенсионеры  и многодетные семьи?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Ответ:  Да.  Пенсионеры,  многодетные  семьи,  имеющие  в  собственности автомобили легковые с мощностью двигателя до 150 лошадиных сил (до 110,33 кВт)  включительно,  уплачивают  налог  по  ставке  1  рубль  с  каждой  лошадиной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силы  в  отношении  одного  транспортного  средства  по  выбору налогоплательщика. 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По  остальным  транспортным  средствам,  зарегистрированным  за пенсионером,  многодетной  семьей  применяются  соответствующие  ставки налога,  установленные  статьей  2  Закона  Челябинской  области  от  28.11.2008 № 114-ЗО «О транспортном налоге».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внимание:  рассчитать  сумму  транспортного  налога  в Челябинской области  с учетом льготы можно самостоятельно с помощью  </w:t>
      </w:r>
      <w:proofErr w:type="spellStart"/>
      <w:proofErr w:type="gramStart"/>
      <w:r w:rsidRPr="005C7972">
        <w:rPr>
          <w:rFonts w:ascii="PF Din Text Cond Pro Light" w:hAnsi="PF Din Text Cond Pro Light"/>
          <w:sz w:val="32"/>
          <w:szCs w:val="32"/>
        </w:rPr>
        <w:t>Интернет-сервиса</w:t>
      </w:r>
      <w:proofErr w:type="spellEnd"/>
      <w:proofErr w:type="gramEnd"/>
      <w:r w:rsidRPr="005C7972">
        <w:rPr>
          <w:rFonts w:ascii="PF Din Text Cond Pro Light" w:hAnsi="PF Din Text Cond Pro Light"/>
          <w:sz w:val="32"/>
          <w:szCs w:val="32"/>
        </w:rPr>
        <w:t xml:space="preserve">  «Налоговый  калькулятор»  на сайте </w:t>
      </w:r>
      <w:r w:rsidRPr="005C7972">
        <w:rPr>
          <w:rFonts w:ascii="PF Din Text Cond Pro Light" w:hAnsi="PF Din Text Cond Pro Light"/>
          <w:sz w:val="32"/>
          <w:szCs w:val="32"/>
          <w:lang w:val="en-US"/>
        </w:rPr>
        <w:t>www</w:t>
      </w:r>
      <w:r w:rsidRPr="005C797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5C7972">
        <w:rPr>
          <w:rFonts w:ascii="PF Din Text Cond Pro Light" w:hAnsi="PF Din Text Cond Pro Light"/>
          <w:sz w:val="32"/>
          <w:szCs w:val="32"/>
          <w:lang w:val="en-US"/>
        </w:rPr>
        <w:t>nalog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>.</w:t>
      </w:r>
      <w:proofErr w:type="spellStart"/>
      <w:r w:rsidRPr="005C7972">
        <w:rPr>
          <w:rFonts w:ascii="PF Din Text Cond Pro Light" w:hAnsi="PF Din Text Cond Pro Light"/>
          <w:sz w:val="32"/>
          <w:szCs w:val="32"/>
          <w:lang w:val="en-US"/>
        </w:rPr>
        <w:t>ru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№4:  Физическое лицо  в связи с  изменением своего места жительства  в течение одного месяца  сняло  принадлежащее ему  автотранспортное средство с регистрационного  учета  и  зарегистрировало  его  по  новому  месту  жительств а. Должен  ли  налогоплательщик  платить  транспортный  налог  дважды  за  один  и тот же месяц?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Ответ:  Нет.  Если  перерегистрация  одного  и  того  же  автотранспортного средства осуществлена на одного и того же налогоплательщика в одном месяце, то указанная норма п. 3 ст. 362 Кодекса не применяется, а суммы транспортного налога исчисляется в общем порядке, т.е. с учетом общего количества месяцев регистрации данного транспортного средства на налогоплательщика. Местом нахождения автотранспортного средства, в течение  одного месяца снятого  физическим  лицом  с  регистрационного  учета  и  вновь зарегистрированного  (перерегистрированного)  по  новому  месту  жительства (регистрации)  этого  физического  лица,  признается  место  регистрации автотранспортного средства по состоянию на первое число этого месяца. Начиная  с  месяца,  следующего  за  </w:t>
      </w:r>
      <w:r w:rsidRPr="005C7972">
        <w:rPr>
          <w:rFonts w:ascii="PF Din Text Cond Pro Light" w:hAnsi="PF Din Text Cond Pro Light"/>
          <w:sz w:val="32"/>
          <w:szCs w:val="32"/>
        </w:rPr>
        <w:lastRenderedPageBreak/>
        <w:t>месяцем  перерегистрации автотранспортного  средства,  транспортный  налог  подлежит  уплате  по  месту регистрации (жительства) физического лица, на которого зарегистрировано это автотранспортное средство.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 xml:space="preserve">Обратите  внимание:  получить  ответ  на  свой  вопрос  по транспортному  налогу  можно  через  Интернет  с  помощью сервисов  «Личный  кабинет  налогоплательщика  для физических  лиц»  или  «Обращение  в  ФНС  России»  на  сайте </w:t>
      </w:r>
      <w:proofErr w:type="spellStart"/>
      <w:r w:rsidRPr="005C7972">
        <w:rPr>
          <w:rFonts w:ascii="PF Din Text Cond Pro Light" w:hAnsi="PF Din Text Cond Pro Light"/>
          <w:sz w:val="32"/>
          <w:szCs w:val="32"/>
        </w:rPr>
        <w:t>www.nalog.ru</w:t>
      </w:r>
      <w:proofErr w:type="spellEnd"/>
      <w:r w:rsidRPr="005C7972">
        <w:rPr>
          <w:rFonts w:ascii="PF Din Text Cond Pro Light" w:hAnsi="PF Din Text Cond Pro Light"/>
          <w:sz w:val="32"/>
          <w:szCs w:val="32"/>
        </w:rPr>
        <w:t xml:space="preserve"> в разделе «Электронные услуги».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№5:  Как  определяется  налоговая  база  для  исчисления  земельного налога?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Налоговая база для исчисления земельного налога определяется в отношении  каждого  земельного  участка  как  его  кадастровая  стоимость  по состоянию на 1 января года, являющегося налоговым периодом. Налоговая  база  по  земельному  участку,  образованному  в  течение налогового  периода,  будет  определяться  как  его  кадастровая  стоимость  на дату постановки участка на кадастровый учет.</w:t>
      </w:r>
    </w:p>
    <w:p w:rsidR="00B85164" w:rsidRDefault="00B85164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5C7972" w:rsidRPr="005C7972" w:rsidRDefault="005C7972" w:rsidP="005C7972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5C7972">
        <w:rPr>
          <w:rFonts w:ascii="PF Din Text Cond Pro Light" w:hAnsi="PF Din Text Cond Pro Light"/>
          <w:b/>
          <w:sz w:val="32"/>
          <w:szCs w:val="32"/>
        </w:rPr>
        <w:t>Вопрос №6: Как определяется кадастровая стоимость?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Ответ:  Кадастровая  стоимость  земельного  участка  определяется  в соответствии  с  земельным  законодательством  Российской  Федерации  (п. 2 ст. 390 Кодекса).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Согласно  ст. 66  Земельного  кодекса  Российской  Федерации  для установления  кадастровой  стоимости  земельных  участков  проводится государственная  кадастровая  оценка  земель,  порядок  проведения  которой устанавливается Правительством Российской Федерации.</w:t>
      </w:r>
    </w:p>
    <w:p w:rsidR="005C7972" w:rsidRPr="005C7972" w:rsidRDefault="005C7972" w:rsidP="005C7972">
      <w:pPr>
        <w:jc w:val="both"/>
        <w:rPr>
          <w:rFonts w:ascii="PF Din Text Cond Pro Light" w:hAnsi="PF Din Text Cond Pro Light"/>
          <w:sz w:val="32"/>
          <w:szCs w:val="32"/>
        </w:rPr>
      </w:pPr>
      <w:r w:rsidRPr="005C7972">
        <w:rPr>
          <w:rFonts w:ascii="PF Din Text Cond Pro Light" w:hAnsi="PF Din Text Cond Pro Light"/>
          <w:sz w:val="32"/>
          <w:szCs w:val="32"/>
        </w:rPr>
        <w:t>Необходимую  справочную  информацию  можно  получить  на  Интернет-сайте www.to74.rosreestr.ru.</w:t>
      </w:r>
    </w:p>
    <w:p w:rsidR="00DA2AD5" w:rsidRPr="005C7972" w:rsidRDefault="00DA2AD5" w:rsidP="005C7972">
      <w:pPr>
        <w:rPr>
          <w:rFonts w:ascii="PF Din Text Cond Pro Light" w:hAnsi="PF Din Text Cond Pro Light"/>
          <w:sz w:val="32"/>
          <w:szCs w:val="32"/>
        </w:rPr>
      </w:pPr>
    </w:p>
    <w:sectPr w:rsidR="00DA2AD5" w:rsidRPr="005C7972" w:rsidSect="0039723C">
      <w:footerReference w:type="even" r:id="rId8"/>
      <w:footerReference w:type="default" r:id="rId9"/>
      <w:pgSz w:w="11906" w:h="16838"/>
      <w:pgMar w:top="568" w:right="850" w:bottom="161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8A" w:rsidRDefault="003A268A">
      <w:r>
        <w:separator/>
      </w:r>
    </w:p>
  </w:endnote>
  <w:endnote w:type="continuationSeparator" w:id="0">
    <w:p w:rsidR="003A268A" w:rsidRDefault="003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4A424A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669">
      <w:rPr>
        <w:rStyle w:val="a5"/>
        <w:noProof/>
      </w:rPr>
      <w:t>2</w:t>
    </w:r>
    <w:r>
      <w:rPr>
        <w:rStyle w:val="a5"/>
      </w:rPr>
      <w:fldChar w:fldCharType="end"/>
    </w:r>
  </w:p>
  <w:p w:rsidR="0065160D" w:rsidRDefault="0065160D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D" w:rsidRDefault="004A424A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6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669">
      <w:rPr>
        <w:rStyle w:val="a5"/>
        <w:noProof/>
      </w:rPr>
      <w:t>3</w:t>
    </w:r>
    <w:r>
      <w:rPr>
        <w:rStyle w:val="a5"/>
      </w:rPr>
      <w:fldChar w:fldCharType="end"/>
    </w:r>
  </w:p>
  <w:tbl>
    <w:tblPr>
      <w:tblpPr w:leftFromText="180" w:rightFromText="180" w:vertAnchor="text" w:horzAnchor="margin" w:tblpX="216" w:tblpY="4386"/>
      <w:tblW w:w="9900" w:type="dxa"/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65160D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5160D" w:rsidRDefault="002D6997" w:rsidP="003553B9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УПРАВЛЕНИЕ </w:t>
          </w:r>
          <w:proofErr w:type="gramStart"/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ФЕДЕРАЛЬНОЙ</w:t>
          </w:r>
          <w:proofErr w:type="gramEnd"/>
        </w:p>
        <w:p w:rsidR="0065160D" w:rsidRPr="003553B9" w:rsidRDefault="0065160D" w:rsidP="003553B9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3553B9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728-27-00</w:t>
          </w:r>
        </w:p>
        <w:p w:rsidR="0065160D" w:rsidRPr="003553B9" w:rsidRDefault="0065160D" w:rsidP="003553B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3553B9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772" w:type="dxa"/>
          <w:shd w:val="clear" w:color="auto" w:fill="0066B3"/>
          <w:vAlign w:val="center"/>
        </w:tcPr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65160D" w:rsidRPr="003553B9" w:rsidRDefault="0065160D" w:rsidP="003553B9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65160D" w:rsidRPr="00E75892" w:rsidRDefault="0065160D" w:rsidP="003553B9">
          <w:pPr>
            <w:ind w:left="360"/>
            <w:jc w:val="center"/>
          </w:pPr>
          <w:r w:rsidRPr="003553B9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65160D" w:rsidRDefault="0065160D" w:rsidP="005C79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8A" w:rsidRDefault="003A268A">
      <w:r>
        <w:separator/>
      </w:r>
    </w:p>
  </w:footnote>
  <w:footnote w:type="continuationSeparator" w:id="0">
    <w:p w:rsidR="003A268A" w:rsidRDefault="003A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696"/>
    <w:multiLevelType w:val="multilevel"/>
    <w:tmpl w:val="15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2056"/>
    <w:rsid w:val="00066D86"/>
    <w:rsid w:val="00066EB2"/>
    <w:rsid w:val="00087E9D"/>
    <w:rsid w:val="0009011D"/>
    <w:rsid w:val="0009146C"/>
    <w:rsid w:val="000A7379"/>
    <w:rsid w:val="000B2C4C"/>
    <w:rsid w:val="000C548A"/>
    <w:rsid w:val="000D242A"/>
    <w:rsid w:val="000D4A80"/>
    <w:rsid w:val="000D5BBC"/>
    <w:rsid w:val="000F37E9"/>
    <w:rsid w:val="00101C26"/>
    <w:rsid w:val="00105050"/>
    <w:rsid w:val="00111678"/>
    <w:rsid w:val="00125910"/>
    <w:rsid w:val="001351D7"/>
    <w:rsid w:val="00153DDB"/>
    <w:rsid w:val="00166B13"/>
    <w:rsid w:val="00170F4F"/>
    <w:rsid w:val="00174218"/>
    <w:rsid w:val="001A1A60"/>
    <w:rsid w:val="001A2264"/>
    <w:rsid w:val="001A695A"/>
    <w:rsid w:val="001B3601"/>
    <w:rsid w:val="001C233D"/>
    <w:rsid w:val="001D3C9F"/>
    <w:rsid w:val="001E1C2C"/>
    <w:rsid w:val="001F5472"/>
    <w:rsid w:val="00200D00"/>
    <w:rsid w:val="00200E2D"/>
    <w:rsid w:val="002058A5"/>
    <w:rsid w:val="00210507"/>
    <w:rsid w:val="0021286E"/>
    <w:rsid w:val="002207C7"/>
    <w:rsid w:val="0023639B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D6997"/>
    <w:rsid w:val="002E37C5"/>
    <w:rsid w:val="002F1228"/>
    <w:rsid w:val="002F2418"/>
    <w:rsid w:val="0030421F"/>
    <w:rsid w:val="003069FE"/>
    <w:rsid w:val="003502DF"/>
    <w:rsid w:val="003553B9"/>
    <w:rsid w:val="00356E54"/>
    <w:rsid w:val="00363DE6"/>
    <w:rsid w:val="003746CD"/>
    <w:rsid w:val="00377E4E"/>
    <w:rsid w:val="00381F2E"/>
    <w:rsid w:val="0039269E"/>
    <w:rsid w:val="00395231"/>
    <w:rsid w:val="00395955"/>
    <w:rsid w:val="0039723C"/>
    <w:rsid w:val="003A268A"/>
    <w:rsid w:val="003C06E4"/>
    <w:rsid w:val="003C0DD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A2490"/>
    <w:rsid w:val="004A424A"/>
    <w:rsid w:val="004B14D3"/>
    <w:rsid w:val="004B35C6"/>
    <w:rsid w:val="004B628F"/>
    <w:rsid w:val="004C318F"/>
    <w:rsid w:val="004E1AB7"/>
    <w:rsid w:val="004E27AA"/>
    <w:rsid w:val="004F7D99"/>
    <w:rsid w:val="00501451"/>
    <w:rsid w:val="00510919"/>
    <w:rsid w:val="0051145B"/>
    <w:rsid w:val="0053305F"/>
    <w:rsid w:val="0053358C"/>
    <w:rsid w:val="00540669"/>
    <w:rsid w:val="00544A0F"/>
    <w:rsid w:val="00546234"/>
    <w:rsid w:val="00553328"/>
    <w:rsid w:val="0055377F"/>
    <w:rsid w:val="0055580F"/>
    <w:rsid w:val="005700F2"/>
    <w:rsid w:val="00574ABF"/>
    <w:rsid w:val="00594D45"/>
    <w:rsid w:val="005B09B7"/>
    <w:rsid w:val="005C07CF"/>
    <w:rsid w:val="005C5FCF"/>
    <w:rsid w:val="005C7972"/>
    <w:rsid w:val="005D709E"/>
    <w:rsid w:val="005E2EDF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270F9"/>
    <w:rsid w:val="00637C29"/>
    <w:rsid w:val="00641BC7"/>
    <w:rsid w:val="00644650"/>
    <w:rsid w:val="0065160D"/>
    <w:rsid w:val="0065303F"/>
    <w:rsid w:val="00663D4C"/>
    <w:rsid w:val="00675894"/>
    <w:rsid w:val="00677DBB"/>
    <w:rsid w:val="006869D7"/>
    <w:rsid w:val="006A317B"/>
    <w:rsid w:val="006B0A39"/>
    <w:rsid w:val="006B5D3B"/>
    <w:rsid w:val="006C2704"/>
    <w:rsid w:val="006C5B06"/>
    <w:rsid w:val="006D530C"/>
    <w:rsid w:val="006D622B"/>
    <w:rsid w:val="00714D60"/>
    <w:rsid w:val="00716E7F"/>
    <w:rsid w:val="00717295"/>
    <w:rsid w:val="00721191"/>
    <w:rsid w:val="007246B5"/>
    <w:rsid w:val="00730B04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1AC8"/>
    <w:rsid w:val="008529F7"/>
    <w:rsid w:val="00865AAF"/>
    <w:rsid w:val="00876839"/>
    <w:rsid w:val="008828A4"/>
    <w:rsid w:val="00891EA0"/>
    <w:rsid w:val="008B31CF"/>
    <w:rsid w:val="008F260C"/>
    <w:rsid w:val="009001A1"/>
    <w:rsid w:val="0090028C"/>
    <w:rsid w:val="00900502"/>
    <w:rsid w:val="00900BEF"/>
    <w:rsid w:val="009318EC"/>
    <w:rsid w:val="00935CA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070F3"/>
    <w:rsid w:val="00A27BF9"/>
    <w:rsid w:val="00A342BA"/>
    <w:rsid w:val="00A36083"/>
    <w:rsid w:val="00A41AA9"/>
    <w:rsid w:val="00A55490"/>
    <w:rsid w:val="00A55A37"/>
    <w:rsid w:val="00A603B4"/>
    <w:rsid w:val="00A904C5"/>
    <w:rsid w:val="00A97F82"/>
    <w:rsid w:val="00AB13B2"/>
    <w:rsid w:val="00AB328F"/>
    <w:rsid w:val="00AB70C0"/>
    <w:rsid w:val="00AC7276"/>
    <w:rsid w:val="00AD42FF"/>
    <w:rsid w:val="00AE3F24"/>
    <w:rsid w:val="00AF1F97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6B1"/>
    <w:rsid w:val="00B37C07"/>
    <w:rsid w:val="00B419E2"/>
    <w:rsid w:val="00B45382"/>
    <w:rsid w:val="00B458EB"/>
    <w:rsid w:val="00B46720"/>
    <w:rsid w:val="00B5777D"/>
    <w:rsid w:val="00B5793F"/>
    <w:rsid w:val="00B607F1"/>
    <w:rsid w:val="00B6416A"/>
    <w:rsid w:val="00B64BEA"/>
    <w:rsid w:val="00B72E6B"/>
    <w:rsid w:val="00B76ED9"/>
    <w:rsid w:val="00B811B1"/>
    <w:rsid w:val="00B85164"/>
    <w:rsid w:val="00B934A1"/>
    <w:rsid w:val="00B941E1"/>
    <w:rsid w:val="00BB69CC"/>
    <w:rsid w:val="00BC1F5B"/>
    <w:rsid w:val="00BC53F8"/>
    <w:rsid w:val="00BD3318"/>
    <w:rsid w:val="00BD5A8F"/>
    <w:rsid w:val="00BE0B8D"/>
    <w:rsid w:val="00C0044A"/>
    <w:rsid w:val="00C02433"/>
    <w:rsid w:val="00C0460E"/>
    <w:rsid w:val="00C05727"/>
    <w:rsid w:val="00C22DF2"/>
    <w:rsid w:val="00C260F2"/>
    <w:rsid w:val="00C46B0F"/>
    <w:rsid w:val="00C52427"/>
    <w:rsid w:val="00C65E39"/>
    <w:rsid w:val="00C7448B"/>
    <w:rsid w:val="00C755D4"/>
    <w:rsid w:val="00C75671"/>
    <w:rsid w:val="00C91EE3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03C03"/>
    <w:rsid w:val="00D14C30"/>
    <w:rsid w:val="00D27A72"/>
    <w:rsid w:val="00D303FB"/>
    <w:rsid w:val="00D34C53"/>
    <w:rsid w:val="00D5277F"/>
    <w:rsid w:val="00D726A7"/>
    <w:rsid w:val="00D84282"/>
    <w:rsid w:val="00D863A3"/>
    <w:rsid w:val="00DA1B94"/>
    <w:rsid w:val="00DA2AD5"/>
    <w:rsid w:val="00DB37BD"/>
    <w:rsid w:val="00DB616B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AAC"/>
    <w:rsid w:val="00EA5CB1"/>
    <w:rsid w:val="00EB5D36"/>
    <w:rsid w:val="00EB6BB1"/>
    <w:rsid w:val="00EC4A69"/>
    <w:rsid w:val="00EE60CB"/>
    <w:rsid w:val="00EF2A15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72A6A"/>
    <w:rsid w:val="00F73C32"/>
    <w:rsid w:val="00F7587A"/>
    <w:rsid w:val="00F847AB"/>
    <w:rsid w:val="00F9484A"/>
    <w:rsid w:val="00FA1CF6"/>
    <w:rsid w:val="00FA462C"/>
    <w:rsid w:val="00FB1F9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0F3"/>
    <w:rPr>
      <w:sz w:val="24"/>
      <w:szCs w:val="24"/>
    </w:rPr>
  </w:style>
  <w:style w:type="paragraph" w:styleId="1">
    <w:name w:val="heading 1"/>
    <w:basedOn w:val="a"/>
    <w:link w:val="10"/>
    <w:qFormat/>
    <w:rsid w:val="00306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3069FE"/>
    <w:rPr>
      <w:b/>
      <w:bCs/>
      <w:kern w:val="36"/>
      <w:sz w:val="48"/>
      <w:szCs w:val="48"/>
    </w:rPr>
  </w:style>
  <w:style w:type="paragraph" w:styleId="a7">
    <w:name w:val="Normal (Web)"/>
    <w:basedOn w:val="a"/>
    <w:rsid w:val="003069FE"/>
    <w:pPr>
      <w:spacing w:before="100" w:beforeAutospacing="1" w:after="100" w:afterAutospacing="1"/>
    </w:pPr>
  </w:style>
  <w:style w:type="character" w:styleId="a8">
    <w:name w:val="Hyperlink"/>
    <w:basedOn w:val="a0"/>
    <w:rsid w:val="003069FE"/>
    <w:rPr>
      <w:color w:val="0000FF"/>
      <w:u w:val="single"/>
    </w:rPr>
  </w:style>
  <w:style w:type="paragraph" w:styleId="a9">
    <w:name w:val="Balloon Text"/>
    <w:basedOn w:val="a"/>
    <w:link w:val="aa"/>
    <w:rsid w:val="00166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6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5510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http://service.nalog.ru/bi.do</vt:lpwstr>
      </vt:variant>
      <vt:variant>
        <vt:lpwstr/>
      </vt:variant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http://www.nalog.ru/rn74/about_fts/interaction_other/bank_rf/</vt:lpwstr>
      </vt:variant>
      <vt:variant>
        <vt:lpwstr/>
      </vt:variant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>t5</vt:lpwstr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http://www.nalog.ru/rn74/about_fts/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6</cp:revision>
  <cp:lastPrinted>2014-05-05T11:04:00Z</cp:lastPrinted>
  <dcterms:created xsi:type="dcterms:W3CDTF">2014-10-10T05:46:00Z</dcterms:created>
  <dcterms:modified xsi:type="dcterms:W3CDTF">2014-10-29T12:41:00Z</dcterms:modified>
</cp:coreProperties>
</file>