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21" w:rsidRPr="00D400FF" w:rsidRDefault="00672921" w:rsidP="00672921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СВЕДЕНИЯ</w:t>
      </w:r>
    </w:p>
    <w:p w:rsidR="00672921" w:rsidRDefault="00672921" w:rsidP="00672921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о доходах, об имуществе и обязательствах</w:t>
      </w:r>
      <w:r>
        <w:rPr>
          <w:sz w:val="28"/>
          <w:szCs w:val="28"/>
        </w:rPr>
        <w:t xml:space="preserve">   </w:t>
      </w:r>
      <w:r w:rsidRPr="00D400FF">
        <w:rPr>
          <w:sz w:val="28"/>
          <w:szCs w:val="28"/>
        </w:rPr>
        <w:t>имущественного характера</w:t>
      </w:r>
      <w:r w:rsidR="005A3F52">
        <w:rPr>
          <w:sz w:val="28"/>
          <w:szCs w:val="28"/>
        </w:rPr>
        <w:t xml:space="preserve"> </w:t>
      </w:r>
      <w:r w:rsidR="004F732C">
        <w:rPr>
          <w:sz w:val="28"/>
          <w:szCs w:val="28"/>
        </w:rPr>
        <w:t xml:space="preserve">выборных должностей администрации </w:t>
      </w:r>
      <w:r w:rsidR="005A3F52">
        <w:rPr>
          <w:sz w:val="28"/>
          <w:szCs w:val="28"/>
        </w:rPr>
        <w:t>Аргаяшского сельского поселения</w:t>
      </w:r>
      <w:r w:rsidRPr="00D400FF">
        <w:rPr>
          <w:sz w:val="28"/>
          <w:szCs w:val="28"/>
        </w:rPr>
        <w:t xml:space="preserve">  </w:t>
      </w:r>
    </w:p>
    <w:p w:rsidR="00672921" w:rsidRPr="00D400FF" w:rsidRDefault="00672921" w:rsidP="00672921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Аргаяшского муниципального района за отчетный период</w:t>
      </w:r>
    </w:p>
    <w:p w:rsidR="00672921" w:rsidRDefault="00672921" w:rsidP="00672921">
      <w:pPr>
        <w:jc w:val="center"/>
        <w:rPr>
          <w:color w:val="000000"/>
          <w:sz w:val="28"/>
          <w:szCs w:val="28"/>
        </w:rPr>
      </w:pPr>
      <w:r w:rsidRPr="00D400FF">
        <w:rPr>
          <w:sz w:val="28"/>
          <w:szCs w:val="28"/>
        </w:rPr>
        <w:t>с 1 января 201</w:t>
      </w:r>
      <w:r w:rsidR="00A54B35">
        <w:rPr>
          <w:sz w:val="28"/>
          <w:szCs w:val="28"/>
        </w:rPr>
        <w:t>4</w:t>
      </w:r>
      <w:r w:rsidRPr="00D400FF">
        <w:rPr>
          <w:sz w:val="28"/>
          <w:szCs w:val="28"/>
        </w:rPr>
        <w:t xml:space="preserve"> г. по 31 декабря 201</w:t>
      </w:r>
      <w:r w:rsidR="00A54B35">
        <w:rPr>
          <w:sz w:val="28"/>
          <w:szCs w:val="28"/>
        </w:rPr>
        <w:t>4</w:t>
      </w:r>
      <w:r w:rsidRPr="00D400FF">
        <w:rPr>
          <w:sz w:val="28"/>
          <w:szCs w:val="28"/>
        </w:rPr>
        <w:t>г.</w:t>
      </w:r>
    </w:p>
    <w:p w:rsidR="00672921" w:rsidRDefault="00672921" w:rsidP="006729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6"/>
        <w:gridCol w:w="127"/>
        <w:gridCol w:w="1080"/>
        <w:gridCol w:w="900"/>
        <w:gridCol w:w="1426"/>
        <w:gridCol w:w="900"/>
        <w:gridCol w:w="1261"/>
        <w:gridCol w:w="900"/>
        <w:gridCol w:w="886"/>
        <w:gridCol w:w="1261"/>
        <w:gridCol w:w="1426"/>
        <w:gridCol w:w="1153"/>
        <w:gridCol w:w="2129"/>
      </w:tblGrid>
      <w:tr w:rsidR="00672921" w:rsidTr="00116853">
        <w:tc>
          <w:tcPr>
            <w:tcW w:w="1333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672921" w:rsidTr="00116853">
        <w:tc>
          <w:tcPr>
            <w:tcW w:w="1333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2921" w:rsidTr="00116853">
        <w:trPr>
          <w:trHeight w:val="223"/>
        </w:trPr>
        <w:tc>
          <w:tcPr>
            <w:tcW w:w="133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72921" w:rsidTr="00116853">
        <w:tc>
          <w:tcPr>
            <w:tcW w:w="133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t>Беспалов Виктор Васильевич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t>Глава поселения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t xml:space="preserve"> Земельный садовый участок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>
              <w:t xml:space="preserve"> Земельный садовый участок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3) 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99604E" w:rsidP="001168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99604E" w:rsidP="001168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4318" w:rsidRDefault="00164318" w:rsidP="001643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96" w:right="-57" w:firstLine="39"/>
              <w:rPr>
                <w:color w:val="000000"/>
              </w:rPr>
            </w:pPr>
          </w:p>
          <w:p w:rsidR="00672921" w:rsidRDefault="00672921" w:rsidP="00164318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643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96" w:right="-57" w:firstLine="39"/>
              <w:rPr>
                <w:color w:val="000000"/>
              </w:rPr>
            </w:pPr>
          </w:p>
          <w:p w:rsidR="00672921" w:rsidRDefault="00672921" w:rsidP="00164318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106,3</w:t>
            </w: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t xml:space="preserve"> автомобиль ГАЗ-311000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FF66B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F66B2">
              <w:rPr>
                <w:color w:val="000000"/>
              </w:rPr>
              <w:t>82041</w:t>
            </w:r>
            <w:r>
              <w:rPr>
                <w:color w:val="000000"/>
              </w:rPr>
              <w:t>,</w:t>
            </w:r>
            <w:r w:rsidR="00FF66B2">
              <w:rPr>
                <w:color w:val="000000"/>
              </w:rPr>
              <w:t>02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Pr="00EE60E0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</w:p>
        </w:tc>
      </w:tr>
      <w:tr w:rsidR="00672921" w:rsidTr="0099604E">
        <w:tc>
          <w:tcPr>
            <w:tcW w:w="241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Супруга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долевая-1/3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106,3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11877">
              <w:rPr>
                <w:color w:val="000000"/>
              </w:rPr>
              <w:t>32574</w:t>
            </w:r>
            <w:r>
              <w:rPr>
                <w:color w:val="000000"/>
              </w:rPr>
              <w:t>,</w:t>
            </w:r>
            <w:r w:rsidR="00711877">
              <w:rPr>
                <w:color w:val="000000"/>
              </w:rPr>
              <w:t>73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672921" w:rsidTr="00711877">
        <w:trPr>
          <w:trHeight w:val="4305"/>
        </w:trPr>
        <w:tc>
          <w:tcPr>
            <w:tcW w:w="1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lastRenderedPageBreak/>
              <w:t>Митрофанов Константин Владимирович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Председатель Совета депутатов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2181" w:rsidRPr="00D02181" w:rsidRDefault="00D02181" w:rsidP="00D0218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672921" w:rsidRDefault="00D02181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Земельный садовый участок</w:t>
            </w:r>
          </w:p>
          <w:p w:rsidR="00D02181" w:rsidRDefault="00D02181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2)</w:t>
            </w:r>
          </w:p>
          <w:p w:rsidR="00D02181" w:rsidRDefault="00D02181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Земельный приусадебный участок</w:t>
            </w:r>
          </w:p>
          <w:p w:rsidR="000129E9" w:rsidRDefault="000129E9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3)</w:t>
            </w:r>
          </w:p>
          <w:p w:rsidR="000129E9" w:rsidRDefault="000129E9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Квартира</w:t>
            </w:r>
          </w:p>
          <w:p w:rsidR="000129E9" w:rsidRDefault="000129E9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4)</w:t>
            </w:r>
          </w:p>
          <w:p w:rsidR="000129E9" w:rsidRPr="00711877" w:rsidRDefault="000129E9" w:rsidP="00711877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 xml:space="preserve">Квартира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2181" w:rsidRDefault="0099604E" w:rsidP="00D021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02181" w:rsidRDefault="0099604E" w:rsidP="00D021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0129E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долевая-</w:t>
            </w:r>
            <w:r w:rsidR="00711877">
              <w:rPr>
                <w:color w:val="000000"/>
              </w:rPr>
              <w:t>3</w:t>
            </w:r>
            <w:r>
              <w:rPr>
                <w:color w:val="000000"/>
              </w:rPr>
              <w:t>/4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D02181" w:rsidP="00116853">
            <w:pPr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164318" w:rsidRDefault="00164318" w:rsidP="00711877">
            <w:pPr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71187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4318" w:rsidRDefault="00164318" w:rsidP="001643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57" w:hanging="57"/>
              <w:rPr>
                <w:color w:val="000000"/>
              </w:rPr>
            </w:pPr>
          </w:p>
          <w:p w:rsidR="00672921" w:rsidRDefault="00D02181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D02181">
              <w:rPr>
                <w:color w:val="000000"/>
              </w:rPr>
              <w:t>земельный участок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BA" w:rsidRPr="007771BA" w:rsidRDefault="007771BA" w:rsidP="007771B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24" w:right="-57" w:hanging="33"/>
              <w:rPr>
                <w:color w:val="000000"/>
              </w:rPr>
            </w:pPr>
          </w:p>
          <w:p w:rsidR="00672921" w:rsidRPr="00097259" w:rsidRDefault="00D02181" w:rsidP="007771BA">
            <w:pPr>
              <w:pStyle w:val="a3"/>
              <w:autoSpaceDE w:val="0"/>
              <w:autoSpaceDN w:val="0"/>
              <w:adjustRightInd w:val="0"/>
              <w:ind w:left="-24" w:right="-57"/>
              <w:rPr>
                <w:color w:val="000000"/>
              </w:rPr>
            </w:pPr>
            <w:r>
              <w:t>автомобиль ВАЗ 21093</w:t>
            </w:r>
          </w:p>
          <w:p w:rsidR="00097259" w:rsidRDefault="00097259" w:rsidP="00097259">
            <w:r>
              <w:rPr>
                <w:color w:val="000000"/>
              </w:rPr>
              <w:t>2)</w:t>
            </w:r>
            <w:r>
              <w:t xml:space="preserve"> автомобиль</w:t>
            </w:r>
          </w:p>
          <w:p w:rsidR="00097259" w:rsidRDefault="00097259" w:rsidP="00097259">
            <w:pPr>
              <w:autoSpaceDE w:val="0"/>
              <w:autoSpaceDN w:val="0"/>
              <w:adjustRightInd w:val="0"/>
              <w:ind w:left="-57" w:right="-57"/>
            </w:pPr>
            <w:r>
              <w:t>КИА РИО</w:t>
            </w:r>
          </w:p>
          <w:p w:rsidR="00097259" w:rsidRPr="00097259" w:rsidRDefault="00097259" w:rsidP="00097259">
            <w:pPr>
              <w:autoSpaceDE w:val="0"/>
              <w:autoSpaceDN w:val="0"/>
              <w:adjustRightInd w:val="0"/>
              <w:ind w:left="-57" w:right="-57"/>
            </w:pPr>
            <w:r>
              <w:t>3) Автоприцеп ЧМЗАП 8124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953E0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625269,51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0250EF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672921" w:rsidTr="00116853">
        <w:tc>
          <w:tcPr>
            <w:tcW w:w="2413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7771BA" w:rsidRDefault="007771BA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1) Квартира</w:t>
            </w:r>
          </w:p>
          <w:p w:rsidR="007771BA" w:rsidRDefault="007771BA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2)</w:t>
            </w:r>
          </w:p>
          <w:p w:rsidR="00672921" w:rsidRDefault="007771BA" w:rsidP="00777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777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долевая-1/4</w:t>
            </w: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7771B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A3F52" w:rsidRDefault="005A3F52" w:rsidP="005A3F52">
            <w:pPr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  <w:p w:rsidR="005A3F52" w:rsidRDefault="005A3F52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A3F52" w:rsidRDefault="005A3F52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A3F52" w:rsidRDefault="005A3F52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39,9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7771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7771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72921" w:rsidRDefault="00711877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350082</w:t>
            </w:r>
            <w:r w:rsidR="007771BA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</w:tbl>
    <w:p w:rsidR="00672921" w:rsidRDefault="00672921" w:rsidP="00672921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672921" w:rsidRDefault="00672921" w:rsidP="00672921"/>
    <w:sectPr w:rsidR="00672921" w:rsidSect="00B90768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921"/>
    <w:rsid w:val="000129E9"/>
    <w:rsid w:val="000250EF"/>
    <w:rsid w:val="00097259"/>
    <w:rsid w:val="00164318"/>
    <w:rsid w:val="001D3180"/>
    <w:rsid w:val="004F732C"/>
    <w:rsid w:val="0054639D"/>
    <w:rsid w:val="005A3F52"/>
    <w:rsid w:val="00667718"/>
    <w:rsid w:val="00672921"/>
    <w:rsid w:val="007071C0"/>
    <w:rsid w:val="00711877"/>
    <w:rsid w:val="007771BA"/>
    <w:rsid w:val="00953E04"/>
    <w:rsid w:val="0099604E"/>
    <w:rsid w:val="00A54B35"/>
    <w:rsid w:val="00AE7006"/>
    <w:rsid w:val="00BF79AF"/>
    <w:rsid w:val="00D02181"/>
    <w:rsid w:val="00DD6501"/>
    <w:rsid w:val="00F33A7D"/>
    <w:rsid w:val="00FF2E4D"/>
    <w:rsid w:val="00FF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26433-EBD2-4F30-B1B6-7220ACE2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8</cp:revision>
  <dcterms:created xsi:type="dcterms:W3CDTF">2014-05-07T05:46:00Z</dcterms:created>
  <dcterms:modified xsi:type="dcterms:W3CDTF">2015-05-06T10:51:00Z</dcterms:modified>
</cp:coreProperties>
</file>