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D2" w:rsidRDefault="00F341D2" w:rsidP="00272ACA">
      <w:pPr>
        <w:rPr>
          <w:szCs w:val="22"/>
        </w:rPr>
      </w:pPr>
    </w:p>
    <w:p w:rsidR="00F341D2" w:rsidRDefault="00F341D2" w:rsidP="00272ACA">
      <w:pPr>
        <w:rPr>
          <w:szCs w:val="22"/>
        </w:rPr>
      </w:pPr>
    </w:p>
    <w:p w:rsidR="008C18F2" w:rsidRPr="008C18F2" w:rsidRDefault="00E5220F" w:rsidP="008C18F2">
      <w:pPr>
        <w:jc w:val="center"/>
        <w:rPr>
          <w:rFonts w:ascii="PF Din Text Cond Pro Light" w:eastAsia="Calibri" w:hAnsi="PF Din Text Cond Pro Light"/>
          <w:color w:val="0070C0"/>
          <w:sz w:val="36"/>
          <w:szCs w:val="36"/>
        </w:rPr>
      </w:pPr>
      <w:r w:rsidRPr="008C18F2">
        <w:rPr>
          <w:sz w:val="36"/>
          <w:szCs w:val="36"/>
        </w:rPr>
        <w:t xml:space="preserve">    </w:t>
      </w:r>
      <w:r w:rsidR="008C18F2" w:rsidRPr="008C18F2">
        <w:rPr>
          <w:rFonts w:ascii="PF Din Text Cond Pro Light" w:eastAsia="Calibri" w:hAnsi="PF Din Text Cond Pro Light"/>
          <w:color w:val="0070C0"/>
          <w:sz w:val="36"/>
          <w:szCs w:val="36"/>
        </w:rPr>
        <w:t xml:space="preserve">О ПРЕДСТАВЛЕНИИ В НАЛОГОВЫЕ ОРГАНЫ ДОПОЛНИТЕЛЬНЫХ ДОКУМЕНТОВ  В СООТВЕТСТВИИ С ПУНКТОМ 8 СТАТЬИ 261 </w:t>
      </w:r>
      <w:r w:rsidR="008C18F2" w:rsidRPr="008C18F2">
        <w:rPr>
          <w:rFonts w:ascii="PF Din Text Cond Pro Light" w:hAnsi="PF Din Text Cond Pro Light" w:cs="Arial"/>
          <w:color w:val="0070C0"/>
          <w:sz w:val="36"/>
          <w:szCs w:val="36"/>
        </w:rPr>
        <w:t>НАЛОГОВОГО КОДЕКСА РОССИЙСКОЙ ФЕДЕРАЦИИ</w:t>
      </w:r>
    </w:p>
    <w:p w:rsidR="008C18F2" w:rsidRPr="008C18F2" w:rsidRDefault="008C18F2" w:rsidP="008C18F2">
      <w:pPr>
        <w:jc w:val="center"/>
        <w:rPr>
          <w:rFonts w:ascii="PF Din Text Cond Pro Light" w:eastAsia="Calibri" w:hAnsi="PF Din Text Cond Pro Light"/>
          <w:color w:val="0070C0"/>
        </w:rPr>
      </w:pPr>
    </w:p>
    <w:p w:rsidR="008C18F2" w:rsidRPr="008C18F2" w:rsidRDefault="008C18F2" w:rsidP="008C18F2">
      <w:pPr>
        <w:jc w:val="both"/>
        <w:rPr>
          <w:rFonts w:ascii="PF Din Text Cond Pro Light" w:hAnsi="PF Din Text Cond Pro Light"/>
          <w:sz w:val="36"/>
          <w:szCs w:val="36"/>
        </w:rPr>
      </w:pPr>
      <w:r w:rsidRPr="008C18F2">
        <w:rPr>
          <w:rFonts w:ascii="PF Din Text Cond Pro Light" w:hAnsi="PF Din Text Cond Pro Light" w:cs="Arial"/>
          <w:sz w:val="36"/>
          <w:szCs w:val="36"/>
        </w:rPr>
        <w:t>В соответствии с пунктом 8 статьи 261 Налогового Кодекса Российской Федерации</w:t>
      </w:r>
      <w:r w:rsidRPr="008C18F2">
        <w:rPr>
          <w:rFonts w:ascii="PF Din Text Cond Pro Light" w:hAnsi="PF Din Text Cond Pro Light"/>
          <w:sz w:val="36"/>
          <w:szCs w:val="36"/>
        </w:rPr>
        <w:t xml:space="preserve"> </w:t>
      </w:r>
      <w:r w:rsidRPr="008C18F2">
        <w:rPr>
          <w:rFonts w:ascii="PF Din Text Cond Pro Light" w:hAnsi="PF Din Text Cond Pro Light" w:cs="Arial"/>
          <w:sz w:val="36"/>
          <w:szCs w:val="36"/>
        </w:rPr>
        <w:t>налогоплательщики при осуществлении деятельности, связанной с добычей углеводородного сырья на новом морском месторождении углеводородного сырья вправе при представлении информации  направить в налоговый орган также подтверждающие документы. Электронная форма прилагаемых к информации документов предполагает их сканирование и создание электронной копиив</w:t>
      </w:r>
      <w:r w:rsidRPr="008C18F2">
        <w:rPr>
          <w:rFonts w:ascii="PF Din Text Cond Pro Light" w:hAnsi="PF Din Text Cond Pro Light"/>
        </w:rPr>
        <w:t xml:space="preserve"> </w:t>
      </w:r>
      <w:r w:rsidRPr="008C18F2">
        <w:rPr>
          <w:rFonts w:ascii="PF Din Text Cond Pro Light" w:hAnsi="PF Din Text Cond Pro Light" w:cs="Arial"/>
          <w:sz w:val="36"/>
          <w:szCs w:val="36"/>
        </w:rPr>
        <w:t>формате tiff или pdf.</w:t>
      </w:r>
    </w:p>
    <w:p w:rsidR="008C18F2" w:rsidRPr="008C18F2" w:rsidRDefault="008C18F2" w:rsidP="008C18F2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 w:cs="PF Din Text Cond Pro Light"/>
          <w:sz w:val="36"/>
          <w:szCs w:val="36"/>
        </w:rPr>
      </w:pPr>
      <w:r w:rsidRPr="008C18F2">
        <w:rPr>
          <w:rFonts w:ascii="PF Din Text Cond Pro Light" w:eastAsia="Calibri" w:hAnsi="PF Din Text Cond Pro Light" w:cs="PF Din Text Cond Pro Light"/>
          <w:sz w:val="36"/>
          <w:szCs w:val="36"/>
        </w:rPr>
        <w:t xml:space="preserve">Направлять в налоговый орган дополнительные документы необходимо после получения от налогового органа квитанции о приеме информации, предусмотренной </w:t>
      </w:r>
      <w:hyperlink r:id="rId8" w:history="1">
        <w:r w:rsidRPr="008C18F2">
          <w:rPr>
            <w:rFonts w:ascii="PF Din Text Cond Pro Light" w:eastAsia="Calibri" w:hAnsi="PF Din Text Cond Pro Light" w:cs="PF Din Text Cond Pro Light"/>
            <w:sz w:val="36"/>
            <w:szCs w:val="36"/>
          </w:rPr>
          <w:t>пунктом 8 статьи 261</w:t>
        </w:r>
      </w:hyperlink>
      <w:r w:rsidRPr="008C18F2">
        <w:rPr>
          <w:rFonts w:ascii="PF Din Text Cond Pro Light" w:eastAsia="Calibri" w:hAnsi="PF Din Text Cond Pro Light" w:cs="PF Din Text Cond Pro Light"/>
          <w:sz w:val="36"/>
          <w:szCs w:val="36"/>
        </w:rPr>
        <w:t xml:space="preserve"> НК РФ. При этом в тексте обращения налогоплательщику необходимо указать информацию, которая позволит соотнести направляемые документы и информацию, представляемую во исполнение </w:t>
      </w:r>
      <w:hyperlink r:id="rId9" w:history="1">
        <w:r w:rsidRPr="008C18F2">
          <w:rPr>
            <w:rFonts w:ascii="PF Din Text Cond Pro Light" w:eastAsia="Calibri" w:hAnsi="PF Din Text Cond Pro Light" w:cs="PF Din Text Cond Pro Light"/>
            <w:sz w:val="36"/>
            <w:szCs w:val="36"/>
          </w:rPr>
          <w:t>пункта 8 статьи 261</w:t>
        </w:r>
      </w:hyperlink>
      <w:r w:rsidRPr="008C18F2">
        <w:rPr>
          <w:rFonts w:ascii="PF Din Text Cond Pro Light" w:eastAsia="Calibri" w:hAnsi="PF Din Text Cond Pro Light" w:cs="PF Din Text Cond Pro Light"/>
          <w:sz w:val="36"/>
          <w:szCs w:val="36"/>
        </w:rPr>
        <w:t xml:space="preserve"> НК РФ, а именно:</w:t>
      </w:r>
    </w:p>
    <w:p w:rsidR="008C18F2" w:rsidRPr="008C18F2" w:rsidRDefault="008C18F2" w:rsidP="008C18F2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36"/>
          <w:szCs w:val="36"/>
        </w:rPr>
      </w:pPr>
      <w:r w:rsidRPr="008C18F2">
        <w:rPr>
          <w:rFonts w:ascii="PF Din Text Cond Pro Light" w:eastAsia="Calibri" w:hAnsi="PF Din Text Cond Pro Light" w:cs="PF Din Text Cond Pro Light"/>
          <w:sz w:val="36"/>
          <w:szCs w:val="36"/>
        </w:rPr>
        <w:t>- имя файла переданной информации;</w:t>
      </w:r>
    </w:p>
    <w:p w:rsidR="008C18F2" w:rsidRPr="008C18F2" w:rsidRDefault="008C18F2" w:rsidP="008C18F2">
      <w:pPr>
        <w:autoSpaceDE w:val="0"/>
        <w:autoSpaceDN w:val="0"/>
        <w:adjustRightInd w:val="0"/>
        <w:ind w:firstLine="540"/>
        <w:rPr>
          <w:rFonts w:ascii="PF Din Text Cond Pro Light" w:eastAsia="Calibri" w:hAnsi="PF Din Text Cond Pro Light" w:cs="PF Din Text Cond Pro Light"/>
          <w:sz w:val="36"/>
          <w:szCs w:val="36"/>
        </w:rPr>
      </w:pPr>
      <w:r w:rsidRPr="008C18F2">
        <w:rPr>
          <w:rFonts w:ascii="PF Din Text Cond Pro Light" w:eastAsia="Calibri" w:hAnsi="PF Din Text Cond Pro Light" w:cs="PF Din Text Cond Pro Light"/>
          <w:sz w:val="36"/>
          <w:szCs w:val="36"/>
        </w:rPr>
        <w:t xml:space="preserve">- налоговый период, за который представлена информация. </w:t>
      </w:r>
    </w:p>
    <w:p w:rsidR="008C18F2" w:rsidRPr="008C18F2" w:rsidRDefault="008C18F2" w:rsidP="008C18F2">
      <w:pPr>
        <w:pStyle w:val="Default"/>
        <w:jc w:val="both"/>
        <w:rPr>
          <w:rFonts w:ascii="PF Din Text Cond Pro Light" w:hAnsi="PF Din Text Cond Pro Light"/>
          <w:color w:val="auto"/>
          <w:sz w:val="38"/>
          <w:szCs w:val="38"/>
        </w:rPr>
      </w:pPr>
    </w:p>
    <w:p w:rsidR="00F341D2" w:rsidRPr="008C18F2" w:rsidRDefault="008C18F2" w:rsidP="008C18F2">
      <w:pPr>
        <w:pStyle w:val="Default"/>
        <w:jc w:val="both"/>
        <w:rPr>
          <w:rFonts w:ascii="PF Din Text Cond Pro Light" w:hAnsi="PF Din Text Cond Pro Light"/>
          <w:color w:val="auto"/>
        </w:rPr>
      </w:pPr>
      <w:r w:rsidRPr="008C18F2">
        <w:rPr>
          <w:rFonts w:ascii="PF Din Text Cond Pro Light" w:hAnsi="PF Din Text Cond Pro Light"/>
          <w:color w:val="auto"/>
          <w:sz w:val="38"/>
          <w:szCs w:val="38"/>
        </w:rPr>
        <w:t>Указанная позиция изложена в письме ФНС России</w:t>
      </w:r>
      <w:r w:rsidRPr="008C18F2">
        <w:rPr>
          <w:rFonts w:ascii="PF Din Text Cond Pro Light" w:hAnsi="PF Din Text Cond Pro Light"/>
          <w:color w:val="auto"/>
          <w:sz w:val="38"/>
          <w:szCs w:val="38"/>
        </w:rPr>
        <w:br/>
        <w:t>от 06.03.2015 № ГД-4-3/3643@</w:t>
      </w:r>
    </w:p>
    <w:sectPr w:rsidR="00F341D2" w:rsidRPr="008C18F2" w:rsidSect="009D42F9">
      <w:headerReference w:type="default" r:id="rId10"/>
      <w:footerReference w:type="default" r:id="rId11"/>
      <w:pgSz w:w="11909" w:h="16834" w:code="9"/>
      <w:pgMar w:top="1979" w:right="285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164" w:rsidRDefault="001D1164">
      <w:r>
        <w:separator/>
      </w:r>
    </w:p>
  </w:endnote>
  <w:endnote w:type="continuationSeparator" w:id="0">
    <w:p w:rsidR="001D1164" w:rsidRDefault="001D1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">
    <w:altName w:val="PF Din Text Cond Pro Light"/>
    <w:charset w:val="CC"/>
    <w:family w:val="auto"/>
    <w:pitch w:val="variable"/>
    <w:sig w:usb0="A00002BF" w:usb1="5000E0FB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9D42F9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9D42F9" w:rsidRPr="000C087A" w:rsidRDefault="009D42F9" w:rsidP="008205AB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>Телефон: (351) 7</w:t>
          </w:r>
          <w:r>
            <w:rPr>
              <w:rFonts w:ascii="PF Din Text Cond Pro Light" w:hAnsi="PF Din Text Cond Pro Light"/>
              <w:b/>
              <w:color w:val="FFFFFF"/>
            </w:rPr>
            <w:t>28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27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</w:p>
      </w:tc>
    </w:tr>
  </w:tbl>
  <w:p w:rsidR="009D42F9" w:rsidRDefault="009D42F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164" w:rsidRDefault="001D1164">
      <w:r>
        <w:separator/>
      </w:r>
    </w:p>
  </w:footnote>
  <w:footnote w:type="continuationSeparator" w:id="0">
    <w:p w:rsidR="001D1164" w:rsidRDefault="001D1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2F9" w:rsidRDefault="009D42F9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9D42F9" w:rsidRDefault="009D42F9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9D42F9" w:rsidRPr="007A28BB" w:rsidRDefault="009D42F9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9D42F9" w:rsidRDefault="009D42F9" w:rsidP="00FE10DE">
    <w:pPr>
      <w:pStyle w:val="a7"/>
      <w:ind w:left="-10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DE3"/>
    <w:multiLevelType w:val="hybridMultilevel"/>
    <w:tmpl w:val="97C4E1F0"/>
    <w:lvl w:ilvl="0" w:tplc="5DEC863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">
    <w:nsid w:val="0C0B3DC2"/>
    <w:multiLevelType w:val="hybridMultilevel"/>
    <w:tmpl w:val="354AE834"/>
    <w:lvl w:ilvl="0" w:tplc="EFF06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5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391F7C"/>
    <w:multiLevelType w:val="hybridMultilevel"/>
    <w:tmpl w:val="899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7"/>
  </w:num>
  <w:num w:numId="5">
    <w:abstractNumId w:val="18"/>
  </w:num>
  <w:num w:numId="6">
    <w:abstractNumId w:val="12"/>
  </w:num>
  <w:num w:numId="7">
    <w:abstractNumId w:val="1"/>
  </w:num>
  <w:num w:numId="8">
    <w:abstractNumId w:val="9"/>
  </w:num>
  <w:num w:numId="9">
    <w:abstractNumId w:val="19"/>
  </w:num>
  <w:num w:numId="10">
    <w:abstractNumId w:val="23"/>
  </w:num>
  <w:num w:numId="11">
    <w:abstractNumId w:val="22"/>
  </w:num>
  <w:num w:numId="12">
    <w:abstractNumId w:val="15"/>
  </w:num>
  <w:num w:numId="13">
    <w:abstractNumId w:val="11"/>
  </w:num>
  <w:num w:numId="14">
    <w:abstractNumId w:val="10"/>
  </w:num>
  <w:num w:numId="15">
    <w:abstractNumId w:val="2"/>
  </w:num>
  <w:num w:numId="16">
    <w:abstractNumId w:val="20"/>
  </w:num>
  <w:num w:numId="17">
    <w:abstractNumId w:val="7"/>
  </w:num>
  <w:num w:numId="18">
    <w:abstractNumId w:val="21"/>
  </w:num>
  <w:num w:numId="19">
    <w:abstractNumId w:val="16"/>
  </w:num>
  <w:num w:numId="20">
    <w:abstractNumId w:val="14"/>
  </w:num>
  <w:num w:numId="21">
    <w:abstractNumId w:val="5"/>
  </w:num>
  <w:num w:numId="22">
    <w:abstractNumId w:val="13"/>
  </w:num>
  <w:num w:numId="23">
    <w:abstractNumId w:val="3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45058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10F23"/>
    <w:rsid w:val="00025677"/>
    <w:rsid w:val="000343D3"/>
    <w:rsid w:val="00054494"/>
    <w:rsid w:val="00062433"/>
    <w:rsid w:val="000839CF"/>
    <w:rsid w:val="000876F7"/>
    <w:rsid w:val="00094FC4"/>
    <w:rsid w:val="000C087A"/>
    <w:rsid w:val="000D1AF2"/>
    <w:rsid w:val="000F6FA7"/>
    <w:rsid w:val="00104086"/>
    <w:rsid w:val="00134EFF"/>
    <w:rsid w:val="001A7FE2"/>
    <w:rsid w:val="001B39B1"/>
    <w:rsid w:val="001D1164"/>
    <w:rsid w:val="00204284"/>
    <w:rsid w:val="00206ED2"/>
    <w:rsid w:val="00215218"/>
    <w:rsid w:val="00240988"/>
    <w:rsid w:val="00262160"/>
    <w:rsid w:val="0026330C"/>
    <w:rsid w:val="00272ACA"/>
    <w:rsid w:val="002B0566"/>
    <w:rsid w:val="002F13D8"/>
    <w:rsid w:val="00302E73"/>
    <w:rsid w:val="00314FF4"/>
    <w:rsid w:val="0033320B"/>
    <w:rsid w:val="00336279"/>
    <w:rsid w:val="0035083B"/>
    <w:rsid w:val="0035366F"/>
    <w:rsid w:val="003642A3"/>
    <w:rsid w:val="00371906"/>
    <w:rsid w:val="00390C75"/>
    <w:rsid w:val="003B1038"/>
    <w:rsid w:val="003D17D5"/>
    <w:rsid w:val="003D30EA"/>
    <w:rsid w:val="004002A7"/>
    <w:rsid w:val="004140B8"/>
    <w:rsid w:val="00443AD2"/>
    <w:rsid w:val="004B5781"/>
    <w:rsid w:val="004C5F54"/>
    <w:rsid w:val="004D33E0"/>
    <w:rsid w:val="004F4378"/>
    <w:rsid w:val="004F4D2D"/>
    <w:rsid w:val="004F7095"/>
    <w:rsid w:val="00552CC2"/>
    <w:rsid w:val="00564E49"/>
    <w:rsid w:val="005A4A5A"/>
    <w:rsid w:val="005C7B2D"/>
    <w:rsid w:val="006005DC"/>
    <w:rsid w:val="00604ACC"/>
    <w:rsid w:val="00624377"/>
    <w:rsid w:val="006911D9"/>
    <w:rsid w:val="00695BC3"/>
    <w:rsid w:val="006A7EB9"/>
    <w:rsid w:val="006B1CA2"/>
    <w:rsid w:val="006C06C4"/>
    <w:rsid w:val="006D4A40"/>
    <w:rsid w:val="00702F2B"/>
    <w:rsid w:val="00712734"/>
    <w:rsid w:val="00720F45"/>
    <w:rsid w:val="0073019F"/>
    <w:rsid w:val="007766C8"/>
    <w:rsid w:val="00787AB9"/>
    <w:rsid w:val="007A5518"/>
    <w:rsid w:val="007A5DA1"/>
    <w:rsid w:val="007B6C38"/>
    <w:rsid w:val="007C2765"/>
    <w:rsid w:val="007C46A6"/>
    <w:rsid w:val="007E3D50"/>
    <w:rsid w:val="00807E3D"/>
    <w:rsid w:val="00820532"/>
    <w:rsid w:val="008205AB"/>
    <w:rsid w:val="008626B7"/>
    <w:rsid w:val="00873CD1"/>
    <w:rsid w:val="008C18F2"/>
    <w:rsid w:val="008D6EF2"/>
    <w:rsid w:val="008E0DC5"/>
    <w:rsid w:val="009042FA"/>
    <w:rsid w:val="00940D40"/>
    <w:rsid w:val="00950BBD"/>
    <w:rsid w:val="00966AC1"/>
    <w:rsid w:val="009B6728"/>
    <w:rsid w:val="009D42F9"/>
    <w:rsid w:val="00A32512"/>
    <w:rsid w:val="00A53558"/>
    <w:rsid w:val="00A7261B"/>
    <w:rsid w:val="00A7767B"/>
    <w:rsid w:val="00A931A0"/>
    <w:rsid w:val="00AA7140"/>
    <w:rsid w:val="00AB37B9"/>
    <w:rsid w:val="00AD2EB4"/>
    <w:rsid w:val="00AE3FA1"/>
    <w:rsid w:val="00AF30B6"/>
    <w:rsid w:val="00B11ACA"/>
    <w:rsid w:val="00B37F29"/>
    <w:rsid w:val="00B41266"/>
    <w:rsid w:val="00B42546"/>
    <w:rsid w:val="00B64DA6"/>
    <w:rsid w:val="00B70B43"/>
    <w:rsid w:val="00B734DF"/>
    <w:rsid w:val="00B84C71"/>
    <w:rsid w:val="00C223D1"/>
    <w:rsid w:val="00C4123A"/>
    <w:rsid w:val="00C41BBF"/>
    <w:rsid w:val="00C8601B"/>
    <w:rsid w:val="00CA1876"/>
    <w:rsid w:val="00CB2853"/>
    <w:rsid w:val="00CB62A0"/>
    <w:rsid w:val="00CE7509"/>
    <w:rsid w:val="00D06283"/>
    <w:rsid w:val="00D119D7"/>
    <w:rsid w:val="00D20A5C"/>
    <w:rsid w:val="00D23601"/>
    <w:rsid w:val="00D24494"/>
    <w:rsid w:val="00D81488"/>
    <w:rsid w:val="00D8470F"/>
    <w:rsid w:val="00D84976"/>
    <w:rsid w:val="00D87C5D"/>
    <w:rsid w:val="00DC19C6"/>
    <w:rsid w:val="00DF3885"/>
    <w:rsid w:val="00E117C4"/>
    <w:rsid w:val="00E21CB9"/>
    <w:rsid w:val="00E2620E"/>
    <w:rsid w:val="00E44F39"/>
    <w:rsid w:val="00E5220F"/>
    <w:rsid w:val="00E66003"/>
    <w:rsid w:val="00E91837"/>
    <w:rsid w:val="00EB51F4"/>
    <w:rsid w:val="00EF1CF0"/>
    <w:rsid w:val="00EF7641"/>
    <w:rsid w:val="00F23C8A"/>
    <w:rsid w:val="00F3387A"/>
    <w:rsid w:val="00F341D2"/>
    <w:rsid w:val="00F67938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8D6EF2"/>
    <w:pPr>
      <w:spacing w:before="100" w:beforeAutospacing="1" w:after="100" w:afterAutospacing="1"/>
    </w:pPr>
  </w:style>
  <w:style w:type="paragraph" w:customStyle="1" w:styleId="Default">
    <w:name w:val="Default"/>
    <w:rsid w:val="00E5220F"/>
    <w:pPr>
      <w:autoSpaceDE w:val="0"/>
      <w:autoSpaceDN w:val="0"/>
      <w:adjustRightInd w:val="0"/>
    </w:pPr>
    <w:rPr>
      <w:rFonts w:ascii="PF Din Text Cond Pro" w:hAnsi="PF Din Text Cond Pro" w:cs="PF Din Text Cond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7DEC41A0EAEDAE135150C64D674AAE9CBB667E3F39DFE04774514052A66E148CF1DEB12AA5c4V6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7DEC41A0EAEDAE135150C64D674AAE9CBB667E3F39DFE04774514052A66E148CF1DEB12AA5c4V6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15D22-E756-422F-9E0E-415A996E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User</cp:lastModifiedBy>
  <cp:revision>2</cp:revision>
  <cp:lastPrinted>2013-04-25T04:26:00Z</cp:lastPrinted>
  <dcterms:created xsi:type="dcterms:W3CDTF">2015-05-15T03:26:00Z</dcterms:created>
  <dcterms:modified xsi:type="dcterms:W3CDTF">2015-05-15T03:26:00Z</dcterms:modified>
</cp:coreProperties>
</file>