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3A" w:rsidRPr="007378AA" w:rsidRDefault="00200890" w:rsidP="00200890">
      <w:pPr>
        <w:jc w:val="center"/>
        <w:rPr>
          <w:rFonts w:ascii="PF Din Text Cond Pro Light" w:hAnsi="PF Din Text Cond Pro Light"/>
          <w:b/>
          <w:sz w:val="60"/>
          <w:szCs w:val="60"/>
        </w:rPr>
      </w:pPr>
      <w:r w:rsidRPr="007378AA">
        <w:rPr>
          <w:rFonts w:ascii="PF Din Text Cond Pro Light" w:hAnsi="PF Din Text Cond Pro Light"/>
          <w:b/>
          <w:sz w:val="60"/>
          <w:szCs w:val="60"/>
        </w:rPr>
        <w:t>Уважаемые</w:t>
      </w:r>
    </w:p>
    <w:p w:rsidR="00200890" w:rsidRPr="007378AA" w:rsidRDefault="00200890" w:rsidP="00200890">
      <w:pPr>
        <w:jc w:val="center"/>
        <w:rPr>
          <w:rFonts w:ascii="PF Din Text Cond Pro Light" w:hAnsi="PF Din Text Cond Pro Light"/>
          <w:b/>
          <w:sz w:val="60"/>
          <w:szCs w:val="60"/>
        </w:rPr>
      </w:pPr>
      <w:r w:rsidRPr="007378AA">
        <w:rPr>
          <w:rFonts w:ascii="PF Din Text Cond Pro Light" w:hAnsi="PF Din Text Cond Pro Light"/>
          <w:b/>
          <w:sz w:val="60"/>
          <w:szCs w:val="60"/>
        </w:rPr>
        <w:t xml:space="preserve"> налогоплательщики!</w:t>
      </w:r>
    </w:p>
    <w:p w:rsidR="00200890" w:rsidRPr="00044CA4" w:rsidRDefault="00200890" w:rsidP="00200890">
      <w:pPr>
        <w:pStyle w:val="afb"/>
        <w:spacing w:after="280" w:afterAutospacing="0"/>
        <w:jc w:val="both"/>
        <w:rPr>
          <w:rFonts w:ascii="PF Din Text Cond Pro Light" w:hAnsi="PF Din Text Cond Pro Light"/>
          <w:bCs/>
          <w:sz w:val="40"/>
          <w:szCs w:val="40"/>
        </w:rPr>
      </w:pPr>
      <w:r w:rsidRPr="00044CA4">
        <w:rPr>
          <w:rFonts w:ascii="PF Din Text Cond Pro Light" w:hAnsi="PF Din Text Cond Pro Light"/>
          <w:bCs/>
          <w:sz w:val="40"/>
          <w:szCs w:val="40"/>
        </w:rPr>
        <w:t>Внимание: При заполнении поля 104 расчетного документа в 14-17 знаках КБК вместо «0000» следует указать:</w:t>
      </w:r>
    </w:p>
    <w:p w:rsidR="00200890" w:rsidRPr="00044CA4" w:rsidRDefault="00200890" w:rsidP="00200890">
      <w:pPr>
        <w:pStyle w:val="afb"/>
        <w:numPr>
          <w:ilvl w:val="0"/>
          <w:numId w:val="35"/>
        </w:numPr>
        <w:tabs>
          <w:tab w:val="clear" w:pos="1610"/>
          <w:tab w:val="num" w:pos="1276"/>
        </w:tabs>
        <w:spacing w:beforeAutospacing="0" w:after="280" w:afterAutospacing="0"/>
        <w:ind w:left="0" w:firstLine="720"/>
        <w:jc w:val="both"/>
        <w:rPr>
          <w:rFonts w:ascii="PF Din Text Cond Pro Light" w:hAnsi="PF Din Text Cond Pro Light"/>
          <w:sz w:val="40"/>
          <w:szCs w:val="40"/>
          <w:u w:val="single"/>
        </w:rPr>
      </w:pPr>
      <w:r w:rsidRPr="00044CA4">
        <w:rPr>
          <w:rFonts w:ascii="PF Din Text Cond Pro Light" w:hAnsi="PF Din Text Cond Pro Light"/>
          <w:bCs/>
          <w:sz w:val="40"/>
          <w:szCs w:val="40"/>
        </w:rPr>
        <w:t>1000 – при уплате налога (сбора)</w:t>
      </w:r>
    </w:p>
    <w:p w:rsidR="00200890" w:rsidRPr="00044CA4" w:rsidRDefault="00200890" w:rsidP="00200890">
      <w:pPr>
        <w:pStyle w:val="afb"/>
        <w:numPr>
          <w:ilvl w:val="0"/>
          <w:numId w:val="35"/>
        </w:numPr>
        <w:tabs>
          <w:tab w:val="clear" w:pos="1610"/>
          <w:tab w:val="num" w:pos="1276"/>
        </w:tabs>
        <w:spacing w:beforeAutospacing="0" w:after="280" w:afterAutospacing="0"/>
        <w:ind w:left="0" w:firstLine="720"/>
        <w:jc w:val="both"/>
        <w:rPr>
          <w:rFonts w:ascii="PF Din Text Cond Pro Light" w:hAnsi="PF Din Text Cond Pro Light"/>
          <w:sz w:val="40"/>
          <w:szCs w:val="40"/>
        </w:rPr>
      </w:pPr>
      <w:r w:rsidRPr="00044CA4">
        <w:rPr>
          <w:rFonts w:ascii="PF Din Text Cond Pro Light" w:hAnsi="PF Din Text Cond Pro Light"/>
          <w:bCs/>
          <w:sz w:val="40"/>
          <w:szCs w:val="40"/>
        </w:rPr>
        <w:t>2</w:t>
      </w:r>
      <w:r w:rsidR="007378AA" w:rsidRPr="00044CA4">
        <w:rPr>
          <w:rFonts w:ascii="PF Din Text Cond Pro Light" w:hAnsi="PF Din Text Cond Pro Light"/>
          <w:bCs/>
          <w:sz w:val="40"/>
          <w:szCs w:val="40"/>
        </w:rPr>
        <w:t>1</w:t>
      </w:r>
      <w:r w:rsidRPr="00044CA4">
        <w:rPr>
          <w:rFonts w:ascii="PF Din Text Cond Pro Light" w:hAnsi="PF Din Text Cond Pro Light"/>
          <w:bCs/>
          <w:sz w:val="40"/>
          <w:szCs w:val="40"/>
        </w:rPr>
        <w:t xml:space="preserve">00 – при уплате пеней </w:t>
      </w:r>
    </w:p>
    <w:p w:rsidR="007378AA" w:rsidRPr="00044CA4" w:rsidRDefault="007378AA" w:rsidP="007378AA">
      <w:pPr>
        <w:pStyle w:val="afb"/>
        <w:numPr>
          <w:ilvl w:val="0"/>
          <w:numId w:val="35"/>
        </w:numPr>
        <w:tabs>
          <w:tab w:val="clear" w:pos="1610"/>
          <w:tab w:val="num" w:pos="1276"/>
        </w:tabs>
        <w:spacing w:beforeAutospacing="0" w:after="280" w:afterAutospacing="0"/>
        <w:ind w:left="0" w:firstLine="720"/>
        <w:jc w:val="both"/>
        <w:rPr>
          <w:rFonts w:ascii="PF Din Text Cond Pro Light" w:hAnsi="PF Din Text Cond Pro Light"/>
          <w:sz w:val="40"/>
          <w:szCs w:val="40"/>
        </w:rPr>
      </w:pPr>
      <w:r w:rsidRPr="00044CA4">
        <w:rPr>
          <w:rFonts w:ascii="PF Din Text Cond Pro Light" w:hAnsi="PF Din Text Cond Pro Light"/>
          <w:sz w:val="40"/>
          <w:szCs w:val="40"/>
        </w:rPr>
        <w:t>2200 – при уплате процентов</w:t>
      </w:r>
    </w:p>
    <w:p w:rsidR="00200890" w:rsidRPr="00044CA4" w:rsidRDefault="00200890" w:rsidP="00200890">
      <w:pPr>
        <w:pStyle w:val="afb"/>
        <w:numPr>
          <w:ilvl w:val="0"/>
          <w:numId w:val="35"/>
        </w:numPr>
        <w:tabs>
          <w:tab w:val="clear" w:pos="1610"/>
          <w:tab w:val="num" w:pos="1276"/>
        </w:tabs>
        <w:spacing w:beforeAutospacing="0" w:after="280" w:afterAutospacing="0"/>
        <w:ind w:left="0" w:firstLine="720"/>
        <w:jc w:val="both"/>
        <w:rPr>
          <w:rFonts w:ascii="PF Din Text Cond Pro Light" w:hAnsi="PF Din Text Cond Pro Light"/>
          <w:sz w:val="40"/>
          <w:szCs w:val="40"/>
          <w:u w:val="single"/>
        </w:rPr>
      </w:pPr>
      <w:r w:rsidRPr="00044CA4">
        <w:rPr>
          <w:rFonts w:ascii="PF Din Text Cond Pro Light" w:hAnsi="PF Din Text Cond Pro Light"/>
          <w:bCs/>
          <w:sz w:val="40"/>
          <w:szCs w:val="40"/>
        </w:rPr>
        <w:t>3000 – при уплате штрафов</w:t>
      </w:r>
    </w:p>
    <w:p w:rsidR="00200890" w:rsidRPr="00044CA4" w:rsidRDefault="00200890" w:rsidP="00200890">
      <w:pPr>
        <w:ind w:firstLine="720"/>
        <w:rPr>
          <w:rFonts w:ascii="PF Din Text Cond Pro Light" w:hAnsi="PF Din Text Cond Pro Light"/>
          <w:sz w:val="40"/>
          <w:szCs w:val="40"/>
        </w:rPr>
      </w:pPr>
    </w:p>
    <w:p w:rsidR="00200890" w:rsidRPr="00044CA4" w:rsidRDefault="00200890" w:rsidP="00200890">
      <w:pPr>
        <w:jc w:val="both"/>
        <w:rPr>
          <w:rFonts w:ascii="PF Din Text Cond Pro Light" w:hAnsi="PF Din Text Cond Pro Light"/>
          <w:b/>
          <w:sz w:val="52"/>
          <w:szCs w:val="52"/>
        </w:rPr>
      </w:pPr>
      <w:r w:rsidRPr="00044CA4">
        <w:rPr>
          <w:rFonts w:ascii="PF Din Text Cond Pro Light" w:hAnsi="PF Din Text Cond Pro Light"/>
          <w:b/>
          <w:sz w:val="52"/>
          <w:szCs w:val="52"/>
        </w:rPr>
        <w:t>Внимание!</w:t>
      </w:r>
    </w:p>
    <w:p w:rsidR="00200890" w:rsidRPr="00044CA4" w:rsidRDefault="00200890" w:rsidP="00200890">
      <w:pPr>
        <w:jc w:val="both"/>
        <w:rPr>
          <w:rFonts w:ascii="PF Din Text Cond Pro Light" w:hAnsi="PF Din Text Cond Pro Light"/>
          <w:sz w:val="40"/>
          <w:szCs w:val="40"/>
        </w:rPr>
      </w:pPr>
      <w:r w:rsidRPr="00044CA4">
        <w:rPr>
          <w:rFonts w:ascii="PF Din Text Cond Pro Light" w:hAnsi="PF Din Text Cond Pro Light"/>
          <w:sz w:val="40"/>
          <w:szCs w:val="40"/>
        </w:rPr>
        <w:t xml:space="preserve">Заполнить платежный документ можно с использованием Интернет – сервисов </w:t>
      </w:r>
      <w:r w:rsidRPr="00044CA4">
        <w:rPr>
          <w:rFonts w:ascii="PF Din Text Cond Pro Light" w:hAnsi="PF Din Text Cond Pro Light"/>
          <w:b/>
          <w:sz w:val="40"/>
          <w:szCs w:val="40"/>
        </w:rPr>
        <w:t xml:space="preserve">«Заполнить платежное поручение» </w:t>
      </w:r>
      <w:r w:rsidRPr="00044CA4">
        <w:rPr>
          <w:rFonts w:ascii="PF Din Text Cond Pro Light" w:hAnsi="PF Din Text Cond Pro Light"/>
          <w:b/>
          <w:sz w:val="40"/>
          <w:szCs w:val="40"/>
        </w:rPr>
        <w:br/>
      </w:r>
      <w:r w:rsidRPr="00044CA4">
        <w:rPr>
          <w:rFonts w:ascii="PF Din Text Cond Pro Light" w:hAnsi="PF Din Text Cond Pro Light"/>
          <w:sz w:val="40"/>
          <w:szCs w:val="40"/>
        </w:rPr>
        <w:t>и</w:t>
      </w:r>
      <w:r w:rsidRPr="00044CA4">
        <w:rPr>
          <w:rFonts w:ascii="PF Din Text Cond Pro Light" w:hAnsi="PF Din Text Cond Pro Light"/>
          <w:b/>
          <w:sz w:val="40"/>
          <w:szCs w:val="40"/>
        </w:rPr>
        <w:t xml:space="preserve"> «Заплати налоги»</w:t>
      </w:r>
      <w:r w:rsidRPr="00044CA4">
        <w:rPr>
          <w:rFonts w:ascii="PF Din Text Cond Pro Light" w:hAnsi="PF Din Text Cond Pro Light"/>
          <w:sz w:val="40"/>
          <w:szCs w:val="40"/>
        </w:rPr>
        <w:t xml:space="preserve">, которые расположены на сайте </w:t>
      </w:r>
      <w:hyperlink r:id="rId8" w:history="1">
        <w:r w:rsidRPr="00044CA4">
          <w:rPr>
            <w:rStyle w:val="a9"/>
            <w:rFonts w:ascii="PF Din Text Cond Pro Light" w:hAnsi="PF Din Text Cond Pro Light"/>
            <w:sz w:val="40"/>
            <w:szCs w:val="40"/>
          </w:rPr>
          <w:t>www.nalog.ru</w:t>
        </w:r>
      </w:hyperlink>
      <w:r w:rsidRPr="00044CA4">
        <w:rPr>
          <w:rFonts w:ascii="PF Din Text Cond Pro Light" w:hAnsi="PF Din Text Cond Pro Light"/>
          <w:sz w:val="40"/>
          <w:szCs w:val="40"/>
        </w:rPr>
        <w:t xml:space="preserve"> в разделе «Электронные сервисы».</w:t>
      </w:r>
    </w:p>
    <w:p w:rsidR="00044CA4" w:rsidRDefault="00044CA4" w:rsidP="00200890">
      <w:pPr>
        <w:pStyle w:val="afb"/>
        <w:spacing w:beforeAutospacing="0" w:after="120" w:afterAutospacing="0"/>
        <w:jc w:val="center"/>
        <w:rPr>
          <w:rFonts w:ascii="PF Din Text Cond Pro Light" w:hAnsi="PF Din Text Cond Pro Light"/>
          <w:b/>
          <w:sz w:val="60"/>
          <w:szCs w:val="60"/>
        </w:rPr>
      </w:pPr>
    </w:p>
    <w:p w:rsidR="00C87BCA" w:rsidRDefault="00C87BCA" w:rsidP="00200890">
      <w:pPr>
        <w:pStyle w:val="afb"/>
        <w:spacing w:beforeAutospacing="0" w:after="120" w:afterAutospacing="0"/>
        <w:jc w:val="center"/>
        <w:rPr>
          <w:rFonts w:ascii="PF Din Text Cond Pro Light" w:hAnsi="PF Din Text Cond Pro Light"/>
          <w:b/>
          <w:sz w:val="60"/>
          <w:szCs w:val="60"/>
        </w:rPr>
      </w:pPr>
    </w:p>
    <w:p w:rsidR="00C87BCA" w:rsidRDefault="00C87BCA" w:rsidP="00200890">
      <w:pPr>
        <w:pStyle w:val="afb"/>
        <w:spacing w:beforeAutospacing="0" w:after="120" w:afterAutospacing="0"/>
        <w:jc w:val="center"/>
        <w:rPr>
          <w:rFonts w:ascii="PF Din Text Cond Pro Light" w:hAnsi="PF Din Text Cond Pro Light"/>
          <w:b/>
          <w:sz w:val="60"/>
          <w:szCs w:val="60"/>
        </w:rPr>
      </w:pPr>
    </w:p>
    <w:p w:rsidR="00C87BCA" w:rsidRDefault="00C87BCA" w:rsidP="00200890">
      <w:pPr>
        <w:pStyle w:val="afb"/>
        <w:spacing w:beforeAutospacing="0" w:after="120" w:afterAutospacing="0"/>
        <w:jc w:val="center"/>
        <w:rPr>
          <w:rFonts w:ascii="PF Din Text Cond Pro Light" w:hAnsi="PF Din Text Cond Pro Light"/>
          <w:b/>
          <w:sz w:val="60"/>
          <w:szCs w:val="60"/>
        </w:rPr>
      </w:pPr>
    </w:p>
    <w:p w:rsidR="00C87BCA" w:rsidRDefault="00C87BCA" w:rsidP="00200890">
      <w:pPr>
        <w:pStyle w:val="afb"/>
        <w:spacing w:beforeAutospacing="0" w:after="120" w:afterAutospacing="0"/>
        <w:jc w:val="center"/>
        <w:rPr>
          <w:rFonts w:ascii="PF Din Text Cond Pro Light" w:hAnsi="PF Din Text Cond Pro Light"/>
          <w:b/>
          <w:sz w:val="60"/>
          <w:szCs w:val="60"/>
        </w:rPr>
      </w:pPr>
    </w:p>
    <w:p w:rsidR="00C87BCA" w:rsidRDefault="00C87BCA" w:rsidP="00200890">
      <w:pPr>
        <w:pStyle w:val="afb"/>
        <w:spacing w:beforeAutospacing="0" w:after="120" w:afterAutospacing="0"/>
        <w:jc w:val="center"/>
        <w:rPr>
          <w:rFonts w:ascii="PF Din Text Cond Pro Light" w:hAnsi="PF Din Text Cond Pro Light"/>
          <w:b/>
          <w:sz w:val="60"/>
          <w:szCs w:val="60"/>
        </w:rPr>
      </w:pPr>
    </w:p>
    <w:sectPr w:rsidR="00C87BCA" w:rsidSect="00E75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47" w:rsidRDefault="00421C47">
      <w:r>
        <w:separator/>
      </w:r>
    </w:p>
  </w:endnote>
  <w:endnote w:type="continuationSeparator" w:id="1">
    <w:p w:rsidR="00421C47" w:rsidRDefault="0042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47" w:rsidRDefault="00C7115B" w:rsidP="000016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1C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1C47" w:rsidRDefault="00421C47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421C47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421C47" w:rsidRDefault="00A06E07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421C47" w:rsidRDefault="00421C47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proofErr w:type="gramStart"/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ЕДЕРАЛЬНОЙ</w:t>
          </w:r>
          <w:proofErr w:type="gramEnd"/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</w:p>
        <w:p w:rsidR="00421C47" w:rsidRPr="003D19E0" w:rsidRDefault="00421C47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421C47" w:rsidRPr="007504E5" w:rsidRDefault="00421C47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Телефон +7 (351) </w:t>
          </w:r>
          <w:r w:rsidR="00482509">
            <w:rPr>
              <w:rFonts w:ascii="PF Din Text Cond Pro Light" w:hAnsi="PF Din Text Cond Pro Light"/>
              <w:color w:val="FFFFFF"/>
              <w:sz w:val="22"/>
              <w:szCs w:val="22"/>
            </w:rPr>
            <w:t>728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482509">
            <w:rPr>
              <w:rFonts w:ascii="PF Din Text Cond Pro Light" w:hAnsi="PF Din Text Cond Pro Light"/>
              <w:color w:val="FFFFFF"/>
              <w:sz w:val="22"/>
              <w:szCs w:val="22"/>
            </w:rPr>
            <w:t>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482509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421C47" w:rsidRPr="007504E5" w:rsidRDefault="00421C47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proofErr w:type="spellStart"/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  <w:proofErr w:type="spellEnd"/>
        </w:p>
      </w:tc>
      <w:tc>
        <w:tcPr>
          <w:tcW w:w="2610" w:type="dxa"/>
          <w:shd w:val="clear" w:color="auto" w:fill="0066B3"/>
          <w:vAlign w:val="center"/>
        </w:tcPr>
        <w:p w:rsidR="00421C47" w:rsidRPr="007504E5" w:rsidRDefault="00EA0B5B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21C47" w:rsidRPr="008B5C52" w:rsidRDefault="00421C47" w:rsidP="008B5C52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01.01.201</w:t>
          </w:r>
          <w:r w:rsidR="007536E7">
            <w:rPr>
              <w:rFonts w:ascii="PF DinDisplay Pro Light" w:hAnsi="PF DinDisplay Pro Light"/>
              <w:color w:val="FFFFFF"/>
              <w:sz w:val="16"/>
              <w:szCs w:val="16"/>
            </w:rPr>
            <w:t>5</w:t>
          </w:r>
        </w:p>
      </w:tc>
    </w:tr>
  </w:tbl>
  <w:p w:rsidR="00421C47" w:rsidRDefault="00421C47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2" w:rsidRDefault="008B5C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47" w:rsidRDefault="00421C47">
      <w:r>
        <w:separator/>
      </w:r>
    </w:p>
  </w:footnote>
  <w:footnote w:type="continuationSeparator" w:id="1">
    <w:p w:rsidR="00421C47" w:rsidRDefault="00421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2" w:rsidRDefault="008B5C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2" w:rsidRDefault="008B5C5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2" w:rsidRDefault="008B5C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"/>
      </v:shape>
    </w:pict>
  </w:numPicBullet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BD63EDE"/>
    <w:multiLevelType w:val="hybridMultilevel"/>
    <w:tmpl w:val="0E308C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112F2B"/>
    <w:multiLevelType w:val="hybridMultilevel"/>
    <w:tmpl w:val="9714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128A652D"/>
    <w:multiLevelType w:val="hybridMultilevel"/>
    <w:tmpl w:val="969A0E84"/>
    <w:lvl w:ilvl="0" w:tplc="1EFABA6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2F4166"/>
    <w:multiLevelType w:val="hybridMultilevel"/>
    <w:tmpl w:val="EFFEA706"/>
    <w:lvl w:ilvl="0" w:tplc="DB24A09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3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E3610"/>
    <w:multiLevelType w:val="hybridMultilevel"/>
    <w:tmpl w:val="6C84A564"/>
    <w:lvl w:ilvl="0" w:tplc="9D320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29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0C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4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CE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7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27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BC1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070CD"/>
    <w:multiLevelType w:val="hybridMultilevel"/>
    <w:tmpl w:val="80C0A8A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B58"/>
    <w:multiLevelType w:val="hybridMultilevel"/>
    <w:tmpl w:val="B0DA1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>
    <w:nsid w:val="6A2F5932"/>
    <w:multiLevelType w:val="hybridMultilevel"/>
    <w:tmpl w:val="DA50DB2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ABD1A6F"/>
    <w:multiLevelType w:val="hybridMultilevel"/>
    <w:tmpl w:val="9B3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4"/>
  </w:num>
  <w:num w:numId="5">
    <w:abstractNumId w:val="25"/>
  </w:num>
  <w:num w:numId="6">
    <w:abstractNumId w:val="15"/>
  </w:num>
  <w:num w:numId="7">
    <w:abstractNumId w:val="0"/>
  </w:num>
  <w:num w:numId="8">
    <w:abstractNumId w:val="11"/>
  </w:num>
  <w:num w:numId="9">
    <w:abstractNumId w:val="26"/>
  </w:num>
  <w:num w:numId="10">
    <w:abstractNumId w:val="31"/>
  </w:num>
  <w:num w:numId="11">
    <w:abstractNumId w:val="30"/>
  </w:num>
  <w:num w:numId="12">
    <w:abstractNumId w:val="21"/>
  </w:num>
  <w:num w:numId="13">
    <w:abstractNumId w:val="14"/>
  </w:num>
  <w:num w:numId="14">
    <w:abstractNumId w:val="13"/>
  </w:num>
  <w:num w:numId="15">
    <w:abstractNumId w:val="1"/>
  </w:num>
  <w:num w:numId="16">
    <w:abstractNumId w:val="28"/>
  </w:num>
  <w:num w:numId="17">
    <w:abstractNumId w:val="9"/>
  </w:num>
  <w:num w:numId="18">
    <w:abstractNumId w:val="29"/>
  </w:num>
  <w:num w:numId="19">
    <w:abstractNumId w:val="22"/>
  </w:num>
  <w:num w:numId="20">
    <w:abstractNumId w:val="19"/>
  </w:num>
  <w:num w:numId="21">
    <w:abstractNumId w:val="7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3"/>
  </w:num>
  <w:num w:numId="26">
    <w:abstractNumId w:val="6"/>
  </w:num>
  <w:num w:numId="27">
    <w:abstractNumId w:val="32"/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12"/>
  </w:num>
  <w:num w:numId="33">
    <w:abstractNumId w:val="4"/>
  </w:num>
  <w:num w:numId="34">
    <w:abstractNumId w:val="17"/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175F1"/>
    <w:rsid w:val="00000283"/>
    <w:rsid w:val="00001682"/>
    <w:rsid w:val="00002057"/>
    <w:rsid w:val="00003A8D"/>
    <w:rsid w:val="00024296"/>
    <w:rsid w:val="00032E79"/>
    <w:rsid w:val="00037C85"/>
    <w:rsid w:val="00042CA9"/>
    <w:rsid w:val="00044CA4"/>
    <w:rsid w:val="000532CD"/>
    <w:rsid w:val="00053DC6"/>
    <w:rsid w:val="00066D86"/>
    <w:rsid w:val="00066EB2"/>
    <w:rsid w:val="00084576"/>
    <w:rsid w:val="00087E9D"/>
    <w:rsid w:val="0009011D"/>
    <w:rsid w:val="0009146C"/>
    <w:rsid w:val="000A7379"/>
    <w:rsid w:val="000B2C4C"/>
    <w:rsid w:val="000C548A"/>
    <w:rsid w:val="000D242A"/>
    <w:rsid w:val="000D4A80"/>
    <w:rsid w:val="00101C26"/>
    <w:rsid w:val="00105050"/>
    <w:rsid w:val="00111678"/>
    <w:rsid w:val="00113C19"/>
    <w:rsid w:val="00125910"/>
    <w:rsid w:val="001351D7"/>
    <w:rsid w:val="00153DDB"/>
    <w:rsid w:val="00170F4F"/>
    <w:rsid w:val="00195F45"/>
    <w:rsid w:val="001A1A60"/>
    <w:rsid w:val="001A2264"/>
    <w:rsid w:val="001A695A"/>
    <w:rsid w:val="001B1F03"/>
    <w:rsid w:val="001B3601"/>
    <w:rsid w:val="001C233D"/>
    <w:rsid w:val="001D0B59"/>
    <w:rsid w:val="001D3C9F"/>
    <w:rsid w:val="001F5472"/>
    <w:rsid w:val="00200890"/>
    <w:rsid w:val="00200D00"/>
    <w:rsid w:val="00200E2D"/>
    <w:rsid w:val="002058A5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128F2"/>
    <w:rsid w:val="003502DF"/>
    <w:rsid w:val="00356E54"/>
    <w:rsid w:val="003746CD"/>
    <w:rsid w:val="00377E4E"/>
    <w:rsid w:val="00381F2E"/>
    <w:rsid w:val="00394B8D"/>
    <w:rsid w:val="003C06E4"/>
    <w:rsid w:val="003D19E0"/>
    <w:rsid w:val="003E517B"/>
    <w:rsid w:val="004015AF"/>
    <w:rsid w:val="00414245"/>
    <w:rsid w:val="00414C1C"/>
    <w:rsid w:val="0041688D"/>
    <w:rsid w:val="00421C47"/>
    <w:rsid w:val="00434532"/>
    <w:rsid w:val="00445695"/>
    <w:rsid w:val="004466C2"/>
    <w:rsid w:val="004513FB"/>
    <w:rsid w:val="00451AAA"/>
    <w:rsid w:val="00453465"/>
    <w:rsid w:val="004664FB"/>
    <w:rsid w:val="00480459"/>
    <w:rsid w:val="00482509"/>
    <w:rsid w:val="004832AB"/>
    <w:rsid w:val="004904BF"/>
    <w:rsid w:val="0049380F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7371B"/>
    <w:rsid w:val="00574ABF"/>
    <w:rsid w:val="00580D99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0748F"/>
    <w:rsid w:val="00612F6F"/>
    <w:rsid w:val="00624C51"/>
    <w:rsid w:val="00624F8F"/>
    <w:rsid w:val="00637C29"/>
    <w:rsid w:val="00641BC7"/>
    <w:rsid w:val="00644650"/>
    <w:rsid w:val="0065303F"/>
    <w:rsid w:val="00663D4C"/>
    <w:rsid w:val="00675894"/>
    <w:rsid w:val="00677DBB"/>
    <w:rsid w:val="006869D7"/>
    <w:rsid w:val="006A317B"/>
    <w:rsid w:val="006B0A39"/>
    <w:rsid w:val="006B5D3B"/>
    <w:rsid w:val="006D622B"/>
    <w:rsid w:val="006D670C"/>
    <w:rsid w:val="0071005E"/>
    <w:rsid w:val="00714D60"/>
    <w:rsid w:val="00716E7F"/>
    <w:rsid w:val="00717295"/>
    <w:rsid w:val="00721191"/>
    <w:rsid w:val="007246B5"/>
    <w:rsid w:val="007378AA"/>
    <w:rsid w:val="007504E5"/>
    <w:rsid w:val="007536E7"/>
    <w:rsid w:val="0077120C"/>
    <w:rsid w:val="00773F0B"/>
    <w:rsid w:val="0078112B"/>
    <w:rsid w:val="0079014F"/>
    <w:rsid w:val="007A1843"/>
    <w:rsid w:val="007A587F"/>
    <w:rsid w:val="007B4874"/>
    <w:rsid w:val="007B65A9"/>
    <w:rsid w:val="007B7478"/>
    <w:rsid w:val="007C16B4"/>
    <w:rsid w:val="007C1749"/>
    <w:rsid w:val="007C6C12"/>
    <w:rsid w:val="007F18B3"/>
    <w:rsid w:val="007F1AE5"/>
    <w:rsid w:val="00807664"/>
    <w:rsid w:val="008112C6"/>
    <w:rsid w:val="00812C87"/>
    <w:rsid w:val="008175F1"/>
    <w:rsid w:val="00820C52"/>
    <w:rsid w:val="008378CF"/>
    <w:rsid w:val="00850C12"/>
    <w:rsid w:val="008529F7"/>
    <w:rsid w:val="00865532"/>
    <w:rsid w:val="00865AAF"/>
    <w:rsid w:val="008660B5"/>
    <w:rsid w:val="00876839"/>
    <w:rsid w:val="008828A4"/>
    <w:rsid w:val="00891EA0"/>
    <w:rsid w:val="008B5C52"/>
    <w:rsid w:val="008F260C"/>
    <w:rsid w:val="009001A1"/>
    <w:rsid w:val="0090028C"/>
    <w:rsid w:val="0091536F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06E07"/>
    <w:rsid w:val="00A342BA"/>
    <w:rsid w:val="00A36083"/>
    <w:rsid w:val="00A41AA9"/>
    <w:rsid w:val="00A55490"/>
    <w:rsid w:val="00A55A37"/>
    <w:rsid w:val="00A853A4"/>
    <w:rsid w:val="00A904C5"/>
    <w:rsid w:val="00A9098A"/>
    <w:rsid w:val="00A97F82"/>
    <w:rsid w:val="00AB0AAB"/>
    <w:rsid w:val="00AB13B2"/>
    <w:rsid w:val="00AB328F"/>
    <w:rsid w:val="00AB5488"/>
    <w:rsid w:val="00AB70C0"/>
    <w:rsid w:val="00AC7276"/>
    <w:rsid w:val="00AD42FF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4A1"/>
    <w:rsid w:val="00BC023A"/>
    <w:rsid w:val="00BC1F5B"/>
    <w:rsid w:val="00BC53F8"/>
    <w:rsid w:val="00BD3318"/>
    <w:rsid w:val="00BD5A8F"/>
    <w:rsid w:val="00BF3DB0"/>
    <w:rsid w:val="00C0044A"/>
    <w:rsid w:val="00C02433"/>
    <w:rsid w:val="00C03F5A"/>
    <w:rsid w:val="00C0460E"/>
    <w:rsid w:val="00C05727"/>
    <w:rsid w:val="00C260F2"/>
    <w:rsid w:val="00C52427"/>
    <w:rsid w:val="00C65E39"/>
    <w:rsid w:val="00C7115B"/>
    <w:rsid w:val="00C7448B"/>
    <w:rsid w:val="00C755D4"/>
    <w:rsid w:val="00C75671"/>
    <w:rsid w:val="00C87BCA"/>
    <w:rsid w:val="00C927CA"/>
    <w:rsid w:val="00C94A8D"/>
    <w:rsid w:val="00C967AD"/>
    <w:rsid w:val="00CA73C2"/>
    <w:rsid w:val="00CB019A"/>
    <w:rsid w:val="00CB189A"/>
    <w:rsid w:val="00CC6A35"/>
    <w:rsid w:val="00CE215B"/>
    <w:rsid w:val="00CE3BCC"/>
    <w:rsid w:val="00CE4514"/>
    <w:rsid w:val="00CF4A2F"/>
    <w:rsid w:val="00D01F82"/>
    <w:rsid w:val="00D14C30"/>
    <w:rsid w:val="00D27A72"/>
    <w:rsid w:val="00D303FB"/>
    <w:rsid w:val="00D315EF"/>
    <w:rsid w:val="00D5277F"/>
    <w:rsid w:val="00D726A7"/>
    <w:rsid w:val="00D732B6"/>
    <w:rsid w:val="00D80A50"/>
    <w:rsid w:val="00D863A3"/>
    <w:rsid w:val="00DA1B94"/>
    <w:rsid w:val="00DB37BD"/>
    <w:rsid w:val="00DC13F2"/>
    <w:rsid w:val="00DD024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1913"/>
    <w:rsid w:val="00E32281"/>
    <w:rsid w:val="00E3251E"/>
    <w:rsid w:val="00E37072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0B5B"/>
    <w:rsid w:val="00EA5CB1"/>
    <w:rsid w:val="00EA6288"/>
    <w:rsid w:val="00EB5D36"/>
    <w:rsid w:val="00EB6BB1"/>
    <w:rsid w:val="00EE0D93"/>
    <w:rsid w:val="00EE60CB"/>
    <w:rsid w:val="00F12FB4"/>
    <w:rsid w:val="00F15823"/>
    <w:rsid w:val="00F237DE"/>
    <w:rsid w:val="00F357B5"/>
    <w:rsid w:val="00F36F82"/>
    <w:rsid w:val="00F44C08"/>
    <w:rsid w:val="00F44DAE"/>
    <w:rsid w:val="00F47899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A1CF6"/>
    <w:rsid w:val="00FB1A23"/>
    <w:rsid w:val="00F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C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32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2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3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2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2B6"/>
    <w:pPr>
      <w:keepNext/>
      <w:tabs>
        <w:tab w:val="left" w:pos="4995"/>
      </w:tabs>
      <w:jc w:val="both"/>
      <w:outlineLvl w:val="5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B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73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73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732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732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732B6"/>
    <w:rPr>
      <w:i/>
      <w:iCs/>
      <w:szCs w:val="24"/>
    </w:rPr>
  </w:style>
  <w:style w:type="table" w:styleId="a3">
    <w:name w:val="Table Grid"/>
    <w:basedOn w:val="a1"/>
    <w:uiPriority w:val="99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732B6"/>
    <w:rPr>
      <w:sz w:val="24"/>
      <w:szCs w:val="24"/>
    </w:rPr>
  </w:style>
  <w:style w:type="character" w:styleId="a6">
    <w:name w:val="page number"/>
    <w:basedOn w:val="a0"/>
    <w:rsid w:val="00E75892"/>
  </w:style>
  <w:style w:type="paragraph" w:styleId="a7">
    <w:name w:val="header"/>
    <w:basedOn w:val="a"/>
    <w:link w:val="a8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32B6"/>
    <w:rPr>
      <w:sz w:val="24"/>
      <w:szCs w:val="24"/>
    </w:rPr>
  </w:style>
  <w:style w:type="paragraph" w:customStyle="1" w:styleId="ConsNormal">
    <w:name w:val="ConsNormal"/>
    <w:rsid w:val="00D732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Hyperlink"/>
    <w:basedOn w:val="a0"/>
    <w:uiPriority w:val="99"/>
    <w:rsid w:val="00D732B6"/>
    <w:rPr>
      <w:color w:val="0000FF"/>
      <w:u w:val="single"/>
    </w:rPr>
  </w:style>
  <w:style w:type="paragraph" w:customStyle="1" w:styleId="ConsPlusNormal">
    <w:name w:val="ConsPlusNormal"/>
    <w:uiPriority w:val="99"/>
    <w:rsid w:val="00D73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D732B6"/>
    <w:pPr>
      <w:ind w:left="720"/>
      <w:contextualSpacing/>
    </w:pPr>
  </w:style>
  <w:style w:type="paragraph" w:styleId="ab">
    <w:name w:val="No Spacing"/>
    <w:qFormat/>
    <w:rsid w:val="00D732B6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rsid w:val="00D732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732B6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732B6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D732B6"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D732B6"/>
    <w:pPr>
      <w:autoSpaceDE w:val="0"/>
      <w:autoSpaceDN w:val="0"/>
      <w:adjustRightInd w:val="0"/>
      <w:ind w:firstLine="720"/>
      <w:jc w:val="both"/>
    </w:pPr>
    <w:rPr>
      <w:b/>
      <w:bCs/>
      <w:sz w:val="40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732B6"/>
    <w:rPr>
      <w:b/>
      <w:bCs/>
      <w:sz w:val="40"/>
      <w:szCs w:val="28"/>
    </w:rPr>
  </w:style>
  <w:style w:type="paragraph" w:customStyle="1" w:styleId="ConsPlusCell">
    <w:name w:val="ConsPlusCell"/>
    <w:uiPriority w:val="99"/>
    <w:rsid w:val="00D732B6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D732B6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32B6"/>
    <w:rPr>
      <w:sz w:val="28"/>
      <w:szCs w:val="24"/>
    </w:rPr>
  </w:style>
  <w:style w:type="character" w:styleId="af0">
    <w:name w:val="annotation reference"/>
    <w:uiPriority w:val="99"/>
    <w:rsid w:val="00D732B6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732B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732B6"/>
  </w:style>
  <w:style w:type="paragraph" w:styleId="af3">
    <w:name w:val="annotation subject"/>
    <w:basedOn w:val="af1"/>
    <w:next w:val="af1"/>
    <w:link w:val="af4"/>
    <w:uiPriority w:val="99"/>
    <w:rsid w:val="00D732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D732B6"/>
    <w:rPr>
      <w:b/>
      <w:bCs/>
    </w:rPr>
  </w:style>
  <w:style w:type="paragraph" w:styleId="af5">
    <w:name w:val="endnote text"/>
    <w:basedOn w:val="a"/>
    <w:link w:val="af6"/>
    <w:uiPriority w:val="99"/>
    <w:rsid w:val="00D732B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732B6"/>
  </w:style>
  <w:style w:type="character" w:styleId="af7">
    <w:name w:val="endnote reference"/>
    <w:uiPriority w:val="99"/>
    <w:rsid w:val="00D732B6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D732B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D732B6"/>
  </w:style>
  <w:style w:type="character" w:styleId="afa">
    <w:name w:val="footnote reference"/>
    <w:uiPriority w:val="99"/>
    <w:rsid w:val="00D732B6"/>
    <w:rPr>
      <w:rFonts w:cs="Times New Roman"/>
      <w:vertAlign w:val="superscript"/>
    </w:rPr>
  </w:style>
  <w:style w:type="paragraph" w:styleId="afb">
    <w:name w:val="Normal (Web)"/>
    <w:basedOn w:val="a"/>
    <w:unhideWhenUsed/>
    <w:rsid w:val="00200890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7378AA"/>
    <w:pPr>
      <w:spacing w:after="120" w:line="480" w:lineRule="auto"/>
    </w:pPr>
    <w:rPr>
      <w:snapToGrid w:val="0"/>
      <w:sz w:val="26"/>
      <w:szCs w:val="20"/>
    </w:rPr>
  </w:style>
  <w:style w:type="character" w:customStyle="1" w:styleId="24">
    <w:name w:val="Основной текст 2 Знак"/>
    <w:basedOn w:val="a0"/>
    <w:link w:val="23"/>
    <w:rsid w:val="007378AA"/>
    <w:rPr>
      <w:snapToGrid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81D9-CEEC-410B-A67B-8D5534F5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497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inet</cp:lastModifiedBy>
  <cp:revision>4</cp:revision>
  <cp:lastPrinted>2015-01-28T11:26:00Z</cp:lastPrinted>
  <dcterms:created xsi:type="dcterms:W3CDTF">2015-02-17T12:19:00Z</dcterms:created>
  <dcterms:modified xsi:type="dcterms:W3CDTF">2015-02-17T13:17:00Z</dcterms:modified>
</cp:coreProperties>
</file>