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D2" w:rsidRDefault="00F341D2" w:rsidP="00272ACA">
      <w:pPr>
        <w:rPr>
          <w:szCs w:val="22"/>
        </w:rPr>
      </w:pPr>
    </w:p>
    <w:p w:rsidR="00DE33E3" w:rsidRDefault="00DE33E3" w:rsidP="00564201">
      <w:pPr>
        <w:autoSpaceDE w:val="0"/>
        <w:autoSpaceDN w:val="0"/>
        <w:adjustRightInd w:val="0"/>
        <w:ind w:firstLine="540"/>
        <w:jc w:val="center"/>
        <w:rPr>
          <w:sz w:val="56"/>
        </w:rPr>
      </w:pPr>
      <w:r>
        <w:rPr>
          <w:sz w:val="56"/>
        </w:rPr>
        <w:t>Новый</w:t>
      </w:r>
      <w:r w:rsidRPr="00A33D86">
        <w:rPr>
          <w:sz w:val="56"/>
        </w:rPr>
        <w:t xml:space="preserve"> перечень аккредитованных </w:t>
      </w:r>
    </w:p>
    <w:p w:rsidR="00564201" w:rsidRPr="00D474D3" w:rsidRDefault="00DE33E3" w:rsidP="00564201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sz w:val="36"/>
          <w:szCs w:val="36"/>
        </w:rPr>
      </w:pPr>
      <w:r w:rsidRPr="00A33D86">
        <w:rPr>
          <w:sz w:val="56"/>
        </w:rPr>
        <w:t>IT-организаций</w:t>
      </w:r>
    </w:p>
    <w:p w:rsidR="00DE33E3" w:rsidRDefault="00DE33E3" w:rsidP="00DE33E3">
      <w:pPr>
        <w:pStyle w:val="ab"/>
        <w:rPr>
          <w:sz w:val="44"/>
        </w:rPr>
      </w:pPr>
    </w:p>
    <w:p w:rsidR="00DE33E3" w:rsidRPr="00A33D86" w:rsidRDefault="00DE33E3" w:rsidP="00DE33E3">
      <w:pPr>
        <w:pStyle w:val="ab"/>
        <w:rPr>
          <w:sz w:val="44"/>
        </w:rPr>
      </w:pPr>
      <w:r>
        <w:rPr>
          <w:sz w:val="44"/>
        </w:rPr>
        <w:t>У</w:t>
      </w:r>
      <w:r w:rsidRPr="00A33D86">
        <w:rPr>
          <w:sz w:val="44"/>
        </w:rPr>
        <w:t>твержден реестр организаций, осуществляющих деятельность в области информационных технологий, прошедших государственную аккредитацию по состоянию на 18.03.2015 год.</w:t>
      </w:r>
    </w:p>
    <w:p w:rsidR="00DE33E3" w:rsidRPr="00A33D86" w:rsidRDefault="00DE33E3" w:rsidP="00DE33E3">
      <w:pPr>
        <w:pStyle w:val="ab"/>
        <w:rPr>
          <w:sz w:val="44"/>
        </w:rPr>
      </w:pPr>
      <w:r>
        <w:rPr>
          <w:sz w:val="44"/>
        </w:rPr>
        <w:t>У</w:t>
      </w:r>
      <w:r w:rsidRPr="00A33D86">
        <w:rPr>
          <w:sz w:val="44"/>
        </w:rPr>
        <w:t>казанные организации</w:t>
      </w:r>
      <w:r w:rsidRPr="00DE33E3">
        <w:rPr>
          <w:sz w:val="44"/>
        </w:rPr>
        <w:t xml:space="preserve"> </w:t>
      </w:r>
      <w:r>
        <w:rPr>
          <w:sz w:val="44"/>
        </w:rPr>
        <w:t>в</w:t>
      </w:r>
      <w:r w:rsidRPr="00A33D86">
        <w:rPr>
          <w:sz w:val="44"/>
        </w:rPr>
        <w:t xml:space="preserve"> соответствии с пунктом 6 статьи 259 Налогового кодекса Российской Федерации имеют право не применять установленный порядок амортизации в отношении электронно-вычислительной техники. В этом случае расходы организаций на приобретение электронно-вычислительной техники признаются материальными расходами налогоплательщика.</w:t>
      </w:r>
    </w:p>
    <w:p w:rsidR="00DE33E3" w:rsidRDefault="00DE33E3" w:rsidP="00DE33E3">
      <w:pPr>
        <w:pStyle w:val="ab"/>
        <w:rPr>
          <w:sz w:val="44"/>
          <w:szCs w:val="28"/>
        </w:rPr>
      </w:pPr>
      <w:r>
        <w:rPr>
          <w:sz w:val="44"/>
          <w:szCs w:val="28"/>
        </w:rPr>
        <w:t>С</w:t>
      </w:r>
      <w:r w:rsidRPr="00A33D86">
        <w:rPr>
          <w:sz w:val="44"/>
          <w:szCs w:val="28"/>
        </w:rPr>
        <w:t xml:space="preserve"> электронной версией реестра можно</w:t>
      </w:r>
      <w:r w:rsidRPr="00DE33E3">
        <w:rPr>
          <w:sz w:val="44"/>
          <w:szCs w:val="28"/>
        </w:rPr>
        <w:t xml:space="preserve"> </w:t>
      </w:r>
      <w:r>
        <w:rPr>
          <w:sz w:val="44"/>
          <w:szCs w:val="28"/>
        </w:rPr>
        <w:t>о</w:t>
      </w:r>
      <w:r w:rsidRPr="00A33D86">
        <w:rPr>
          <w:sz w:val="44"/>
          <w:szCs w:val="28"/>
        </w:rPr>
        <w:t>знакомиться на</w:t>
      </w:r>
      <w:r w:rsidRPr="00A33D86">
        <w:rPr>
          <w:rStyle w:val="apple-converted-space"/>
          <w:sz w:val="44"/>
          <w:szCs w:val="28"/>
        </w:rPr>
        <w:t xml:space="preserve"> </w:t>
      </w:r>
      <w:r w:rsidRPr="00A33D86">
        <w:rPr>
          <w:rStyle w:val="a3"/>
          <w:color w:val="000000"/>
          <w:sz w:val="44"/>
          <w:szCs w:val="28"/>
          <w:u w:val="none"/>
        </w:rPr>
        <w:t>официальном сайте</w:t>
      </w:r>
      <w:r w:rsidRPr="00A33D86">
        <w:rPr>
          <w:rStyle w:val="apple-converted-space"/>
          <w:sz w:val="44"/>
          <w:szCs w:val="28"/>
        </w:rPr>
        <w:t xml:space="preserve"> </w:t>
      </w:r>
      <w:r w:rsidRPr="00A33D86">
        <w:rPr>
          <w:sz w:val="44"/>
          <w:szCs w:val="28"/>
        </w:rPr>
        <w:t>Министерства связи и массовых коммуникаций Российской Федерации.</w:t>
      </w:r>
    </w:p>
    <w:p w:rsidR="00CB2FFB" w:rsidRPr="00D474D3" w:rsidRDefault="00CB2FFB" w:rsidP="00DE33E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sectPr w:rsidR="00CB2FFB" w:rsidRPr="00D474D3" w:rsidSect="009D42F9">
      <w:headerReference w:type="default" r:id="rId8"/>
      <w:footerReference w:type="default" r:id="rId9"/>
      <w:pgSz w:w="11909" w:h="16834" w:code="9"/>
      <w:pgMar w:top="1979" w:right="285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70" w:rsidRDefault="007A2970">
      <w:r>
        <w:separator/>
      </w:r>
    </w:p>
  </w:endnote>
  <w:endnote w:type="continuationSeparator" w:id="0">
    <w:p w:rsidR="007A2970" w:rsidRDefault="007A2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D474D3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D474D3" w:rsidRPr="000C087A" w:rsidRDefault="00D474D3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D474D3" w:rsidRDefault="00D474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70" w:rsidRDefault="007A2970">
      <w:r>
        <w:separator/>
      </w:r>
    </w:p>
  </w:footnote>
  <w:footnote w:type="continuationSeparator" w:id="0">
    <w:p w:rsidR="007A2970" w:rsidRDefault="007A2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4D3" w:rsidRDefault="00D47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D474D3" w:rsidRDefault="00D47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D474D3" w:rsidRPr="007A28BB" w:rsidRDefault="00D474D3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D474D3" w:rsidRDefault="00D474D3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E3"/>
    <w:multiLevelType w:val="hybridMultilevel"/>
    <w:tmpl w:val="97C4E1F0"/>
    <w:lvl w:ilvl="0" w:tplc="5DEC8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5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1"/>
  </w:num>
  <w:num w:numId="14">
    <w:abstractNumId w:val="10"/>
  </w:num>
  <w:num w:numId="15">
    <w:abstractNumId w:val="2"/>
  </w:num>
  <w:num w:numId="16">
    <w:abstractNumId w:val="20"/>
  </w:num>
  <w:num w:numId="17">
    <w:abstractNumId w:val="7"/>
  </w:num>
  <w:num w:numId="18">
    <w:abstractNumId w:val="21"/>
  </w:num>
  <w:num w:numId="19">
    <w:abstractNumId w:val="16"/>
  </w:num>
  <w:num w:numId="20">
    <w:abstractNumId w:val="14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02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0F6FA7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64201"/>
    <w:rsid w:val="00564E49"/>
    <w:rsid w:val="005A4A5A"/>
    <w:rsid w:val="005C7B2D"/>
    <w:rsid w:val="006005DC"/>
    <w:rsid w:val="00604ACC"/>
    <w:rsid w:val="00624377"/>
    <w:rsid w:val="006911D9"/>
    <w:rsid w:val="00695BC3"/>
    <w:rsid w:val="006A7EB9"/>
    <w:rsid w:val="006B1CA2"/>
    <w:rsid w:val="006C06C4"/>
    <w:rsid w:val="006D4A40"/>
    <w:rsid w:val="00702F2B"/>
    <w:rsid w:val="00712734"/>
    <w:rsid w:val="00720F45"/>
    <w:rsid w:val="0073019F"/>
    <w:rsid w:val="007766C8"/>
    <w:rsid w:val="00787AB9"/>
    <w:rsid w:val="007A2970"/>
    <w:rsid w:val="007A5518"/>
    <w:rsid w:val="007A5DA1"/>
    <w:rsid w:val="007B6C38"/>
    <w:rsid w:val="007C2765"/>
    <w:rsid w:val="007C46A6"/>
    <w:rsid w:val="007C7902"/>
    <w:rsid w:val="007E3D50"/>
    <w:rsid w:val="00807E3D"/>
    <w:rsid w:val="00820532"/>
    <w:rsid w:val="008205AB"/>
    <w:rsid w:val="008626B7"/>
    <w:rsid w:val="00873CD1"/>
    <w:rsid w:val="008861E7"/>
    <w:rsid w:val="008C18F2"/>
    <w:rsid w:val="008D6EF2"/>
    <w:rsid w:val="008E0DC5"/>
    <w:rsid w:val="009042FA"/>
    <w:rsid w:val="00931A86"/>
    <w:rsid w:val="00940D40"/>
    <w:rsid w:val="00950BBD"/>
    <w:rsid w:val="009607EF"/>
    <w:rsid w:val="00966AC1"/>
    <w:rsid w:val="009B6728"/>
    <w:rsid w:val="009C4BAA"/>
    <w:rsid w:val="009D42F9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AF30B6"/>
    <w:rsid w:val="00B11ACA"/>
    <w:rsid w:val="00B37F29"/>
    <w:rsid w:val="00B41266"/>
    <w:rsid w:val="00B42546"/>
    <w:rsid w:val="00B64DA6"/>
    <w:rsid w:val="00B70B43"/>
    <w:rsid w:val="00B734DF"/>
    <w:rsid w:val="00B84C71"/>
    <w:rsid w:val="00C223D1"/>
    <w:rsid w:val="00C4123A"/>
    <w:rsid w:val="00C41BBF"/>
    <w:rsid w:val="00C75269"/>
    <w:rsid w:val="00C8601B"/>
    <w:rsid w:val="00CA1876"/>
    <w:rsid w:val="00CB2853"/>
    <w:rsid w:val="00CB2FFB"/>
    <w:rsid w:val="00CB62A0"/>
    <w:rsid w:val="00CD39A6"/>
    <w:rsid w:val="00CE7509"/>
    <w:rsid w:val="00D06283"/>
    <w:rsid w:val="00D119D7"/>
    <w:rsid w:val="00D20A5C"/>
    <w:rsid w:val="00D23601"/>
    <w:rsid w:val="00D24494"/>
    <w:rsid w:val="00D474D3"/>
    <w:rsid w:val="00D81488"/>
    <w:rsid w:val="00D8470F"/>
    <w:rsid w:val="00D84976"/>
    <w:rsid w:val="00D87C5D"/>
    <w:rsid w:val="00DC19C6"/>
    <w:rsid w:val="00DE33E3"/>
    <w:rsid w:val="00DF3885"/>
    <w:rsid w:val="00E117C4"/>
    <w:rsid w:val="00E21CB9"/>
    <w:rsid w:val="00E44F39"/>
    <w:rsid w:val="00E5220F"/>
    <w:rsid w:val="00E66003"/>
    <w:rsid w:val="00E90FD9"/>
    <w:rsid w:val="00E91837"/>
    <w:rsid w:val="00EB51F4"/>
    <w:rsid w:val="00EF1CF0"/>
    <w:rsid w:val="00EF7641"/>
    <w:rsid w:val="00F23C8A"/>
    <w:rsid w:val="00F341D2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customStyle="1" w:styleId="Default">
    <w:name w:val="Default"/>
    <w:rsid w:val="00E5220F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B2FFB"/>
  </w:style>
  <w:style w:type="paragraph" w:customStyle="1" w:styleId="ab">
    <w:name w:val="Фирменный стиль ТЕКСТ"/>
    <w:basedOn w:val="a"/>
    <w:link w:val="ac"/>
    <w:qFormat/>
    <w:rsid w:val="00CB2FFB"/>
    <w:pPr>
      <w:shd w:val="clear" w:color="auto" w:fill="FFFFFF"/>
      <w:spacing w:after="240"/>
      <w:jc w:val="both"/>
    </w:pPr>
    <w:rPr>
      <w:rFonts w:ascii="PF Din Text Cond Pro Light" w:hAnsi="PF Din Text Cond Pro Light" w:cs="Arial"/>
      <w:color w:val="000000"/>
      <w:sz w:val="40"/>
      <w:szCs w:val="38"/>
    </w:rPr>
  </w:style>
  <w:style w:type="character" w:customStyle="1" w:styleId="ac">
    <w:name w:val="Фирменный стиль ТЕКСТ Знак"/>
    <w:basedOn w:val="a0"/>
    <w:link w:val="ab"/>
    <w:rsid w:val="00CB2FFB"/>
    <w:rPr>
      <w:rFonts w:ascii="PF Din Text Cond Pro Light" w:eastAsia="Times New Roman" w:hAnsi="PF Din Text Cond Pro Light" w:cs="Arial"/>
      <w:color w:val="000000"/>
      <w:sz w:val="40"/>
      <w:szCs w:val="38"/>
      <w:shd w:val="clear" w:color="auto" w:fill="FFFFFF"/>
    </w:rPr>
  </w:style>
  <w:style w:type="paragraph" w:customStyle="1" w:styleId="ad">
    <w:name w:val="Фирменный стиль ЗАГОЛОВОК"/>
    <w:basedOn w:val="a"/>
    <w:link w:val="ae"/>
    <w:qFormat/>
    <w:rsid w:val="00DE33E3"/>
    <w:pPr>
      <w:spacing w:after="360"/>
      <w:jc w:val="center"/>
      <w:textAlignment w:val="center"/>
      <w:outlineLvl w:val="0"/>
    </w:pPr>
    <w:rPr>
      <w:rFonts w:ascii="PF Din Text Comp Pro Medium" w:hAnsi="PF Din Text Comp Pro Medium" w:cs="Arial"/>
      <w:color w:val="0066B3"/>
      <w:kern w:val="36"/>
      <w:sz w:val="48"/>
      <w:szCs w:val="44"/>
      <w:shd w:val="clear" w:color="auto" w:fill="FFFFFF"/>
    </w:rPr>
  </w:style>
  <w:style w:type="character" w:customStyle="1" w:styleId="ae">
    <w:name w:val="Фирменный стиль ЗАГОЛОВОК Знак"/>
    <w:basedOn w:val="a0"/>
    <w:link w:val="ad"/>
    <w:rsid w:val="00DE33E3"/>
    <w:rPr>
      <w:rFonts w:ascii="PF Din Text Comp Pro Medium" w:eastAsia="Times New Roman" w:hAnsi="PF Din Text Comp Pro Medium" w:cs="Arial"/>
      <w:color w:val="0066B3"/>
      <w:kern w:val="36"/>
      <w:sz w:val="4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8FAE5-4487-4AA8-A3C3-37699777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2015-06-03T02:59:00Z</dcterms:created>
  <dcterms:modified xsi:type="dcterms:W3CDTF">2015-06-03T02:59:00Z</dcterms:modified>
</cp:coreProperties>
</file>