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CA" w:rsidRPr="005B60CA" w:rsidRDefault="005B60CA" w:rsidP="005B60CA">
      <w:pPr>
        <w:jc w:val="center"/>
        <w:rPr>
          <w:rFonts w:ascii="PF Din Text Cond Pro Light" w:hAnsi="PF Din Text Cond Pro Light" w:cs="PF Din Text Cond Pro Light"/>
          <w:b/>
          <w:bCs/>
          <w:sz w:val="22"/>
          <w:szCs w:val="22"/>
        </w:rPr>
      </w:pPr>
    </w:p>
    <w:p w:rsidR="005B60CA" w:rsidRPr="00481C9B" w:rsidRDefault="005B60CA" w:rsidP="005B60CA">
      <w:pPr>
        <w:jc w:val="center"/>
        <w:rPr>
          <w:rFonts w:ascii="PF Din Text Cond Pro Light" w:hAnsi="PF Din Text Cond Pro Light" w:cs="PF Din Text Cond Pro Light"/>
          <w:b/>
          <w:bCs/>
          <w:sz w:val="44"/>
          <w:szCs w:val="44"/>
        </w:rPr>
      </w:pPr>
      <w:r w:rsidRPr="00481C9B">
        <w:rPr>
          <w:rFonts w:ascii="PF Din Text Cond Pro Light" w:hAnsi="PF Din Text Cond Pro Light" w:cs="PF Din Text Cond Pro Light"/>
          <w:b/>
          <w:bCs/>
          <w:sz w:val="44"/>
          <w:szCs w:val="44"/>
        </w:rPr>
        <w:t>УВАЖАЕМЫЕ НАЛОГОПЛАТЕЛЬЩИКИ!</w:t>
      </w:r>
    </w:p>
    <w:p w:rsidR="005B60CA" w:rsidRPr="005B60CA" w:rsidRDefault="005B60CA" w:rsidP="005B60CA">
      <w:pPr>
        <w:jc w:val="center"/>
        <w:rPr>
          <w:rFonts w:ascii="PF Din Text Cond Pro Light" w:hAnsi="PF Din Text Cond Pro Light" w:cs="PF Din Text Cond Pro Light"/>
          <w:b/>
          <w:bCs/>
          <w:sz w:val="22"/>
          <w:szCs w:val="22"/>
        </w:rPr>
      </w:pPr>
    </w:p>
    <w:p w:rsidR="005B60CA" w:rsidRPr="00481C9B" w:rsidRDefault="005B60CA" w:rsidP="005B60CA">
      <w:pPr>
        <w:jc w:val="center"/>
        <w:rPr>
          <w:rFonts w:ascii="PF Din Text Cond Pro Light" w:hAnsi="PF Din Text Cond Pro Light" w:cs="PF Din Text Cond Pro Light"/>
          <w:b/>
          <w:bCs/>
          <w:sz w:val="44"/>
          <w:szCs w:val="44"/>
        </w:rPr>
      </w:pPr>
      <w:r w:rsidRPr="00481C9B">
        <w:rPr>
          <w:rFonts w:ascii="PF Din Text Cond Pro Light" w:hAnsi="PF Din Text Cond Pro Light" w:cs="PF Din Text Cond Pro Light"/>
          <w:b/>
          <w:bCs/>
          <w:sz w:val="44"/>
          <w:szCs w:val="44"/>
        </w:rPr>
        <w:t xml:space="preserve">Налоговая служба проводит ДНИ ОТКРЫТЫХ ДВЕРЕЙ </w:t>
      </w:r>
    </w:p>
    <w:p w:rsidR="005B60CA" w:rsidRPr="00481C9B" w:rsidRDefault="005B60CA" w:rsidP="005B60CA">
      <w:pPr>
        <w:jc w:val="center"/>
        <w:rPr>
          <w:rFonts w:ascii="PF Din Text Cond Pro Light" w:hAnsi="PF Din Text Cond Pro Light" w:cs="PF Din Text Cond Pro Light"/>
          <w:b/>
          <w:bCs/>
          <w:sz w:val="44"/>
          <w:szCs w:val="44"/>
        </w:rPr>
      </w:pPr>
      <w:r w:rsidRPr="00481C9B">
        <w:rPr>
          <w:rFonts w:ascii="PF Din Text Cond Pro Light" w:hAnsi="PF Din Text Cond Pro Light" w:cs="PF Din Text Cond Pro Light"/>
          <w:b/>
          <w:bCs/>
          <w:sz w:val="44"/>
          <w:szCs w:val="44"/>
        </w:rPr>
        <w:t>для физических лиц!</w:t>
      </w:r>
    </w:p>
    <w:p w:rsidR="005B60CA" w:rsidRPr="00481C9B" w:rsidRDefault="005B60CA" w:rsidP="005B60CA">
      <w:pPr>
        <w:jc w:val="center"/>
        <w:rPr>
          <w:rFonts w:ascii="PF Din Text Cond Pro Light" w:hAnsi="PF Din Text Cond Pro Light" w:cs="PF Din Text Cond Pro Light"/>
          <w:sz w:val="28"/>
          <w:szCs w:val="28"/>
        </w:rPr>
      </w:pPr>
    </w:p>
    <w:p w:rsidR="00181835" w:rsidRPr="00940B7E" w:rsidRDefault="00181835" w:rsidP="005B60CA">
      <w:pPr>
        <w:jc w:val="both"/>
        <w:rPr>
          <w:rFonts w:ascii="PF Din Text Cond Pro Light" w:hAnsi="PF Din Text Cond Pro Light" w:cs="PF Din Text Cond Pro Light"/>
          <w:sz w:val="18"/>
          <w:szCs w:val="18"/>
        </w:rPr>
      </w:pPr>
    </w:p>
    <w:p w:rsidR="00181835" w:rsidRPr="00181835" w:rsidRDefault="00181835" w:rsidP="005B60CA">
      <w:pPr>
        <w:jc w:val="both"/>
        <w:rPr>
          <w:rFonts w:ascii="PF Din Text Cond Pro Light" w:hAnsi="PF Din Text Cond Pro Light" w:cs="PF Din Text Cond Pro Light"/>
          <w:b/>
          <w:sz w:val="38"/>
          <w:szCs w:val="38"/>
        </w:rPr>
      </w:pPr>
      <w:r>
        <w:rPr>
          <w:rFonts w:ascii="PF Din Text Cond Pro Light" w:hAnsi="PF Din Text Cond Pro Light" w:cs="PF Din Text Cond Pro Light"/>
          <w:sz w:val="38"/>
          <w:szCs w:val="38"/>
        </w:rPr>
        <w:t>ул.</w:t>
      </w:r>
      <w:r w:rsidR="009676AE">
        <w:rPr>
          <w:rFonts w:ascii="PF Din Text Cond Pro Light" w:hAnsi="PF Din Text Cond Pro Light" w:cs="PF Din Text Cond Pro Light"/>
          <w:sz w:val="38"/>
          <w:szCs w:val="38"/>
        </w:rPr>
        <w:t xml:space="preserve"> </w:t>
      </w:r>
      <w:r>
        <w:rPr>
          <w:rFonts w:ascii="PF Din Text Cond Pro Light" w:hAnsi="PF Din Text Cond Pro Light" w:cs="PF Din Text Cond Pro Light"/>
          <w:sz w:val="38"/>
          <w:szCs w:val="38"/>
        </w:rPr>
        <w:t xml:space="preserve">Часовая 6, г.Челябинск: </w:t>
      </w:r>
      <w:r w:rsidRPr="00181835">
        <w:rPr>
          <w:rFonts w:ascii="PF Din Text Cond Pro Light" w:hAnsi="PF Din Text Cond Pro Light" w:cs="PF Din Text Cond Pro Light"/>
          <w:b/>
          <w:sz w:val="38"/>
          <w:szCs w:val="38"/>
        </w:rPr>
        <w:t>27 марта и 24 апреля с 09:00 до 20:00</w:t>
      </w:r>
    </w:p>
    <w:p w:rsidR="00181835" w:rsidRPr="00181835" w:rsidRDefault="00181835" w:rsidP="005B60CA">
      <w:pPr>
        <w:jc w:val="both"/>
        <w:rPr>
          <w:rFonts w:ascii="PF Din Text Cond Pro Light" w:hAnsi="PF Din Text Cond Pro Light" w:cs="PF Din Text Cond Pro Light"/>
          <w:b/>
          <w:sz w:val="38"/>
          <w:szCs w:val="38"/>
        </w:rPr>
      </w:pPr>
      <w:r w:rsidRPr="00181835">
        <w:rPr>
          <w:rFonts w:ascii="PF Din Text Cond Pro Light" w:hAnsi="PF Din Text Cond Pro Light" w:cs="PF Din Text Cond Pro Light"/>
          <w:b/>
          <w:sz w:val="38"/>
          <w:szCs w:val="38"/>
        </w:rPr>
        <w:t xml:space="preserve">            </w:t>
      </w:r>
      <w:r>
        <w:rPr>
          <w:rFonts w:ascii="PF Din Text Cond Pro Light" w:hAnsi="PF Din Text Cond Pro Light" w:cs="PF Din Text Cond Pro Light"/>
          <w:b/>
          <w:sz w:val="38"/>
          <w:szCs w:val="38"/>
        </w:rPr>
        <w:t xml:space="preserve">                           </w:t>
      </w:r>
      <w:r w:rsidR="009676AE">
        <w:rPr>
          <w:rFonts w:ascii="PF Din Text Cond Pro Light" w:hAnsi="PF Din Text Cond Pro Light" w:cs="PF Din Text Cond Pro Light"/>
          <w:b/>
          <w:sz w:val="38"/>
          <w:szCs w:val="38"/>
        </w:rPr>
        <w:t xml:space="preserve"> </w:t>
      </w:r>
      <w:r w:rsidRPr="00181835">
        <w:rPr>
          <w:rFonts w:ascii="PF Din Text Cond Pro Light" w:hAnsi="PF Din Text Cond Pro Light" w:cs="PF Din Text Cond Pro Light"/>
          <w:b/>
          <w:sz w:val="38"/>
          <w:szCs w:val="38"/>
        </w:rPr>
        <w:t>28 марта и 25 апреля с 10:00 до 15:00</w:t>
      </w:r>
    </w:p>
    <w:p w:rsidR="00181835" w:rsidRDefault="00181835" w:rsidP="005B60CA">
      <w:pPr>
        <w:jc w:val="both"/>
        <w:rPr>
          <w:rFonts w:ascii="PF Din Text Cond Pro Light" w:hAnsi="PF Din Text Cond Pro Light" w:cs="PF Din Text Cond Pro Light"/>
          <w:sz w:val="38"/>
          <w:szCs w:val="38"/>
        </w:rPr>
      </w:pPr>
    </w:p>
    <w:p w:rsidR="00181835" w:rsidRPr="00181835" w:rsidRDefault="00181835" w:rsidP="00181835">
      <w:pPr>
        <w:jc w:val="both"/>
        <w:rPr>
          <w:rFonts w:ascii="PF Din Text Cond Pro Light" w:hAnsi="PF Din Text Cond Pro Light" w:cs="PF Din Text Cond Pro Light"/>
          <w:b/>
          <w:sz w:val="38"/>
          <w:szCs w:val="38"/>
        </w:rPr>
      </w:pPr>
      <w:r>
        <w:rPr>
          <w:rFonts w:ascii="PF Din Text Cond Pro Light" w:hAnsi="PF Din Text Cond Pro Light" w:cs="PF Din Text Cond Pro Light"/>
          <w:sz w:val="38"/>
          <w:szCs w:val="38"/>
        </w:rPr>
        <w:t>ТОРМ с.</w:t>
      </w:r>
      <w:r w:rsidR="009676AE">
        <w:rPr>
          <w:rFonts w:ascii="PF Din Text Cond Pro Light" w:hAnsi="PF Din Text Cond Pro Light" w:cs="PF Din Text Cond Pro Light"/>
          <w:sz w:val="38"/>
          <w:szCs w:val="38"/>
        </w:rPr>
        <w:t xml:space="preserve"> </w:t>
      </w:r>
      <w:r>
        <w:rPr>
          <w:rFonts w:ascii="PF Din Text Cond Pro Light" w:hAnsi="PF Din Text Cond Pro Light" w:cs="PF Din Text Cond Pro Light"/>
          <w:sz w:val="38"/>
          <w:szCs w:val="38"/>
        </w:rPr>
        <w:t>Долгодерененское:</w:t>
      </w:r>
      <w:r w:rsidRPr="00181835">
        <w:rPr>
          <w:rFonts w:ascii="PF Din Text Cond Pro Light" w:hAnsi="PF Din Text Cond Pro Light" w:cs="PF Din Text Cond Pro Light"/>
          <w:b/>
          <w:sz w:val="38"/>
          <w:szCs w:val="38"/>
        </w:rPr>
        <w:t>27 марта и 24 апреля с 09:00 до 20:00</w:t>
      </w:r>
    </w:p>
    <w:p w:rsidR="00181835" w:rsidRPr="00181835" w:rsidRDefault="00181835" w:rsidP="00181835">
      <w:pPr>
        <w:jc w:val="both"/>
        <w:rPr>
          <w:rFonts w:ascii="PF Din Text Cond Pro Light" w:hAnsi="PF Din Text Cond Pro Light" w:cs="PF Din Text Cond Pro Light"/>
          <w:b/>
          <w:sz w:val="38"/>
          <w:szCs w:val="38"/>
        </w:rPr>
      </w:pPr>
      <w:r w:rsidRPr="00181835">
        <w:rPr>
          <w:rFonts w:ascii="PF Din Text Cond Pro Light" w:hAnsi="PF Din Text Cond Pro Light" w:cs="PF Din Text Cond Pro Light"/>
          <w:b/>
          <w:sz w:val="38"/>
          <w:szCs w:val="38"/>
        </w:rPr>
        <w:t xml:space="preserve">              </w:t>
      </w:r>
      <w:r>
        <w:rPr>
          <w:rFonts w:ascii="PF Din Text Cond Pro Light" w:hAnsi="PF Din Text Cond Pro Light" w:cs="PF Din Text Cond Pro Light"/>
          <w:b/>
          <w:sz w:val="38"/>
          <w:szCs w:val="38"/>
        </w:rPr>
        <w:t xml:space="preserve">                          </w:t>
      </w:r>
      <w:r w:rsidRPr="00181835">
        <w:rPr>
          <w:rFonts w:ascii="PF Din Text Cond Pro Light" w:hAnsi="PF Din Text Cond Pro Light" w:cs="PF Din Text Cond Pro Light"/>
          <w:b/>
          <w:sz w:val="38"/>
          <w:szCs w:val="38"/>
        </w:rPr>
        <w:t>28 марта и 25 апреля с 10:00 до 15:00</w:t>
      </w:r>
    </w:p>
    <w:p w:rsidR="00181835" w:rsidRDefault="00181835" w:rsidP="005B60CA">
      <w:pPr>
        <w:jc w:val="both"/>
        <w:rPr>
          <w:rFonts w:ascii="PF Din Text Cond Pro Light" w:hAnsi="PF Din Text Cond Pro Light" w:cs="PF Din Text Cond Pro Light"/>
          <w:sz w:val="38"/>
          <w:szCs w:val="38"/>
        </w:rPr>
      </w:pPr>
    </w:p>
    <w:p w:rsidR="00181835" w:rsidRDefault="00181835" w:rsidP="005B60CA">
      <w:pPr>
        <w:jc w:val="both"/>
        <w:rPr>
          <w:rFonts w:ascii="PF Din Text Cond Pro Light" w:hAnsi="PF Din Text Cond Pro Light" w:cs="PF Din Text Cond Pro Light"/>
          <w:sz w:val="38"/>
          <w:szCs w:val="38"/>
        </w:rPr>
      </w:pPr>
      <w:r>
        <w:rPr>
          <w:rFonts w:ascii="PF Din Text Cond Pro Light" w:hAnsi="PF Din Text Cond Pro Light" w:cs="PF Din Text Cond Pro Light"/>
          <w:sz w:val="38"/>
          <w:szCs w:val="38"/>
        </w:rPr>
        <w:t>ТОРМ с.</w:t>
      </w:r>
      <w:r w:rsidR="009676AE">
        <w:rPr>
          <w:rFonts w:ascii="PF Din Text Cond Pro Light" w:hAnsi="PF Din Text Cond Pro Light" w:cs="PF Din Text Cond Pro Light"/>
          <w:sz w:val="38"/>
          <w:szCs w:val="38"/>
        </w:rPr>
        <w:t xml:space="preserve"> </w:t>
      </w:r>
      <w:r>
        <w:rPr>
          <w:rFonts w:ascii="PF Din Text Cond Pro Light" w:hAnsi="PF Din Text Cond Pro Light" w:cs="PF Din Text Cond Pro Light"/>
          <w:sz w:val="38"/>
          <w:szCs w:val="38"/>
        </w:rPr>
        <w:t xml:space="preserve">Аргаяш:                   </w:t>
      </w:r>
      <w:r w:rsidRPr="00181835">
        <w:rPr>
          <w:rFonts w:ascii="PF Din Text Cond Pro Light" w:hAnsi="PF Din Text Cond Pro Light" w:cs="PF Din Text Cond Pro Light"/>
          <w:b/>
          <w:sz w:val="38"/>
          <w:szCs w:val="38"/>
        </w:rPr>
        <w:t>24 марта и 21 апреля с 09:00 до 18:00</w:t>
      </w:r>
    </w:p>
    <w:p w:rsidR="00181835" w:rsidRPr="00181835" w:rsidRDefault="00181835" w:rsidP="005B60CA">
      <w:pPr>
        <w:jc w:val="both"/>
        <w:rPr>
          <w:rFonts w:ascii="PF Din Text Cond Pro Light" w:hAnsi="PF Din Text Cond Pro Light" w:cs="PF Din Text Cond Pro Light"/>
          <w:b/>
          <w:sz w:val="38"/>
          <w:szCs w:val="38"/>
        </w:rPr>
      </w:pPr>
      <w:r>
        <w:rPr>
          <w:rFonts w:ascii="PF Din Text Cond Pro Light" w:hAnsi="PF Din Text Cond Pro Light" w:cs="PF Din Text Cond Pro Light"/>
          <w:sz w:val="38"/>
          <w:szCs w:val="38"/>
        </w:rPr>
        <w:t xml:space="preserve">                                              </w:t>
      </w:r>
      <w:r w:rsidR="009676AE">
        <w:rPr>
          <w:rFonts w:ascii="PF Din Text Cond Pro Light" w:hAnsi="PF Din Text Cond Pro Light" w:cs="PF Din Text Cond Pro Light"/>
          <w:sz w:val="38"/>
          <w:szCs w:val="38"/>
        </w:rPr>
        <w:t xml:space="preserve"> </w:t>
      </w:r>
      <w:r w:rsidRPr="00181835">
        <w:rPr>
          <w:rFonts w:ascii="PF Din Text Cond Pro Light" w:hAnsi="PF Din Text Cond Pro Light" w:cs="PF Din Text Cond Pro Light"/>
          <w:b/>
          <w:sz w:val="38"/>
          <w:szCs w:val="38"/>
        </w:rPr>
        <w:t>28 марта и 25 апреля с 10:00 до 15:00</w:t>
      </w:r>
    </w:p>
    <w:p w:rsidR="00181835" w:rsidRDefault="00181835" w:rsidP="005B60CA">
      <w:pPr>
        <w:jc w:val="both"/>
        <w:rPr>
          <w:rFonts w:ascii="PF Din Text Cond Pro Light" w:hAnsi="PF Din Text Cond Pro Light" w:cs="PF Din Text Cond Pro Light"/>
          <w:sz w:val="38"/>
          <w:szCs w:val="38"/>
        </w:rPr>
      </w:pPr>
    </w:p>
    <w:p w:rsidR="00181835" w:rsidRDefault="00181835" w:rsidP="005B60CA">
      <w:pPr>
        <w:jc w:val="both"/>
        <w:rPr>
          <w:rFonts w:ascii="PF Din Text Cond Pro Light" w:hAnsi="PF Din Text Cond Pro Light" w:cs="PF Din Text Cond Pro Light"/>
          <w:sz w:val="38"/>
          <w:szCs w:val="38"/>
        </w:rPr>
      </w:pPr>
      <w:r>
        <w:rPr>
          <w:rFonts w:ascii="PF Din Text Cond Pro Light" w:hAnsi="PF Din Text Cond Pro Light" w:cs="PF Din Text Cond Pro Light"/>
          <w:sz w:val="38"/>
          <w:szCs w:val="38"/>
        </w:rPr>
        <w:t>ТОРМ с.</w:t>
      </w:r>
      <w:r w:rsidR="009676AE">
        <w:rPr>
          <w:rFonts w:ascii="PF Din Text Cond Pro Light" w:hAnsi="PF Din Text Cond Pro Light" w:cs="PF Din Text Cond Pro Light"/>
          <w:sz w:val="38"/>
          <w:szCs w:val="38"/>
        </w:rPr>
        <w:t xml:space="preserve"> </w:t>
      </w:r>
      <w:r>
        <w:rPr>
          <w:rFonts w:ascii="PF Din Text Cond Pro Light" w:hAnsi="PF Din Text Cond Pro Light" w:cs="PF Din Text Cond Pro Light"/>
          <w:sz w:val="38"/>
          <w:szCs w:val="38"/>
        </w:rPr>
        <w:t xml:space="preserve">Кунашак:                 </w:t>
      </w:r>
      <w:r w:rsidRPr="00181835">
        <w:rPr>
          <w:rFonts w:ascii="PF Din Text Cond Pro Light" w:hAnsi="PF Din Text Cond Pro Light" w:cs="PF Din Text Cond Pro Light"/>
          <w:b/>
          <w:sz w:val="38"/>
          <w:szCs w:val="38"/>
        </w:rPr>
        <w:t>25 марта и 22 апреля с 09:00 до 18:00</w:t>
      </w:r>
    </w:p>
    <w:p w:rsidR="00181835" w:rsidRPr="00181835" w:rsidRDefault="00181835" w:rsidP="005B60CA">
      <w:pPr>
        <w:jc w:val="both"/>
        <w:rPr>
          <w:rFonts w:ascii="PF Din Text Cond Pro Light" w:hAnsi="PF Din Text Cond Pro Light" w:cs="PF Din Text Cond Pro Light"/>
          <w:b/>
          <w:sz w:val="38"/>
          <w:szCs w:val="38"/>
        </w:rPr>
      </w:pPr>
      <w:r>
        <w:rPr>
          <w:rFonts w:ascii="PF Din Text Cond Pro Light" w:hAnsi="PF Din Text Cond Pro Light" w:cs="PF Din Text Cond Pro Light"/>
          <w:sz w:val="38"/>
          <w:szCs w:val="38"/>
        </w:rPr>
        <w:t xml:space="preserve">                                              </w:t>
      </w:r>
      <w:r w:rsidR="009676AE">
        <w:rPr>
          <w:rFonts w:ascii="PF Din Text Cond Pro Light" w:hAnsi="PF Din Text Cond Pro Light" w:cs="PF Din Text Cond Pro Light"/>
          <w:sz w:val="38"/>
          <w:szCs w:val="38"/>
        </w:rPr>
        <w:t xml:space="preserve"> </w:t>
      </w:r>
      <w:r w:rsidRPr="00181835">
        <w:rPr>
          <w:rFonts w:ascii="PF Din Text Cond Pro Light" w:hAnsi="PF Din Text Cond Pro Light" w:cs="PF Din Text Cond Pro Light"/>
          <w:b/>
          <w:sz w:val="38"/>
          <w:szCs w:val="38"/>
        </w:rPr>
        <w:t xml:space="preserve">28 марта и 25 апреля с 10:00 до 15:00  </w:t>
      </w:r>
    </w:p>
    <w:p w:rsidR="00181835" w:rsidRPr="00364E89" w:rsidRDefault="00181835" w:rsidP="005B60CA">
      <w:pPr>
        <w:jc w:val="both"/>
        <w:rPr>
          <w:rFonts w:ascii="PF Din Text Cond Pro Light" w:hAnsi="PF Din Text Cond Pro Light" w:cs="PF Din Text Cond Pro Light"/>
          <w:sz w:val="38"/>
          <w:szCs w:val="38"/>
        </w:rPr>
      </w:pPr>
    </w:p>
    <w:p w:rsidR="005B60CA" w:rsidRPr="00940B7E" w:rsidRDefault="005B60CA" w:rsidP="005B60CA">
      <w:pPr>
        <w:shd w:val="clear" w:color="auto" w:fill="FFFFFF"/>
        <w:spacing w:after="240"/>
        <w:jc w:val="both"/>
        <w:rPr>
          <w:rFonts w:ascii="PF Din Text Cond Pro Light" w:hAnsi="PF Din Text Cond Pro Light"/>
          <w:color w:val="000000"/>
          <w:sz w:val="32"/>
          <w:szCs w:val="32"/>
        </w:rPr>
      </w:pPr>
      <w:r w:rsidRPr="00940B7E">
        <w:rPr>
          <w:rFonts w:ascii="PF Din Text Cond Pro Light" w:hAnsi="PF Din Text Cond Pro Light"/>
          <w:color w:val="000000"/>
          <w:sz w:val="32"/>
          <w:szCs w:val="32"/>
        </w:rPr>
        <w:t>В ходе акции специалисты налоговой службы подробно расскажут   о том, кто  и когда обязан представить декларацию о доходах, как получить налоговые вычеты и воспользоваться Интернет -</w:t>
      </w:r>
      <w:r w:rsidR="00940B7E" w:rsidRPr="00940B7E">
        <w:rPr>
          <w:rFonts w:ascii="PF Din Text Cond Pro Light" w:hAnsi="PF Din Text Cond Pro Light"/>
          <w:color w:val="000000"/>
          <w:sz w:val="32"/>
          <w:szCs w:val="32"/>
        </w:rPr>
        <w:t xml:space="preserve"> </w:t>
      </w:r>
      <w:r w:rsidRPr="00940B7E">
        <w:rPr>
          <w:rFonts w:ascii="PF Din Text Cond Pro Light" w:hAnsi="PF Din Text Cond Pro Light"/>
          <w:color w:val="000000"/>
          <w:sz w:val="32"/>
          <w:szCs w:val="32"/>
        </w:rPr>
        <w:t>сервисами, а также ответят на другие  ваши вопросы о налогах.</w:t>
      </w:r>
    </w:p>
    <w:p w:rsidR="005B60CA" w:rsidRPr="00940B7E" w:rsidRDefault="005B60CA" w:rsidP="005B60CA">
      <w:pPr>
        <w:spacing w:after="240"/>
        <w:jc w:val="both"/>
        <w:rPr>
          <w:rFonts w:ascii="PF Din Text Cond Pro Light" w:hAnsi="PF Din Text Cond Pro Light" w:cs="PF Din Text Cond Pro Light"/>
          <w:sz w:val="32"/>
          <w:szCs w:val="32"/>
          <w:shd w:val="clear" w:color="auto" w:fill="FFFFFF"/>
        </w:rPr>
      </w:pPr>
      <w:r w:rsidRPr="00940B7E">
        <w:rPr>
          <w:rFonts w:ascii="PF Din Text Cond Pro Light" w:hAnsi="PF Din Text Cond Pro Light" w:cs="PF Din Text Cond Pro Light"/>
          <w:sz w:val="32"/>
          <w:szCs w:val="32"/>
          <w:shd w:val="clear" w:color="auto" w:fill="FFFFFF"/>
        </w:rPr>
        <w:lastRenderedPageBreak/>
        <w:t>При наличии необходимых сведений и документов вы сможете прямо на месте подать декларацию о доходах, проверить наличие задолженности по имущественным налогам и получить квитанции для ее погашения.</w:t>
      </w:r>
    </w:p>
    <w:p w:rsidR="005B60CA" w:rsidRPr="00940B7E" w:rsidRDefault="005B60CA" w:rsidP="005B60CA">
      <w:pPr>
        <w:jc w:val="both"/>
        <w:rPr>
          <w:rFonts w:ascii="PF Din Text Cond Pro Light" w:hAnsi="PF Din Text Cond Pro Light"/>
          <w:sz w:val="32"/>
          <w:szCs w:val="32"/>
        </w:rPr>
      </w:pPr>
      <w:r w:rsidRPr="00940B7E">
        <w:rPr>
          <w:rFonts w:ascii="PF Din Text Cond Pro Light" w:hAnsi="PF Din Text Cond Pro Light"/>
          <w:color w:val="000000"/>
          <w:sz w:val="32"/>
          <w:szCs w:val="32"/>
          <w:shd w:val="clear" w:color="auto" w:fill="FFFFFF"/>
        </w:rPr>
        <w:t>Каждый сможет подключиться к Интернет</w:t>
      </w:r>
      <w:r w:rsidR="00940B7E" w:rsidRPr="00940B7E">
        <w:rPr>
          <w:rFonts w:ascii="PF Din Text Cond Pro Light" w:hAnsi="PF Din Text Cond Pro Light"/>
          <w:color w:val="000000"/>
          <w:sz w:val="32"/>
          <w:szCs w:val="32"/>
          <w:shd w:val="clear" w:color="auto" w:fill="FFFFFF"/>
        </w:rPr>
        <w:t xml:space="preserve"> </w:t>
      </w:r>
      <w:r w:rsidRPr="00940B7E">
        <w:rPr>
          <w:rFonts w:ascii="PF Din Text Cond Pro Light" w:hAnsi="PF Din Text Cond Pro Light"/>
          <w:color w:val="000000"/>
          <w:sz w:val="32"/>
          <w:szCs w:val="32"/>
          <w:shd w:val="clear" w:color="auto" w:fill="FFFFFF"/>
        </w:rPr>
        <w:t>-</w:t>
      </w:r>
      <w:r w:rsidR="00940B7E" w:rsidRPr="00940B7E">
        <w:rPr>
          <w:rFonts w:ascii="PF Din Text Cond Pro Light" w:hAnsi="PF Din Text Cond Pro Light"/>
          <w:color w:val="000000"/>
          <w:sz w:val="32"/>
          <w:szCs w:val="32"/>
          <w:shd w:val="clear" w:color="auto" w:fill="FFFFFF"/>
        </w:rPr>
        <w:t xml:space="preserve"> </w:t>
      </w:r>
      <w:r w:rsidRPr="00940B7E">
        <w:rPr>
          <w:rFonts w:ascii="PF Din Text Cond Pro Light" w:hAnsi="PF Din Text Cond Pro Light"/>
          <w:color w:val="000000"/>
          <w:sz w:val="32"/>
          <w:szCs w:val="32"/>
          <w:shd w:val="clear" w:color="auto" w:fill="FFFFFF"/>
        </w:rPr>
        <w:t>сервису «</w:t>
      </w:r>
      <w:r w:rsidRPr="00940B7E">
        <w:rPr>
          <w:rFonts w:ascii="PF Din Text Cond Pro Light" w:hAnsi="PF Din Text Cond Pro Light" w:cs="PF Din Text Cond Pro Light"/>
          <w:sz w:val="32"/>
          <w:szCs w:val="32"/>
          <w:shd w:val="clear" w:color="auto" w:fill="FFFFFF"/>
        </w:rPr>
        <w:t>Личный кабинет налогоплательщика для физических лиц</w:t>
      </w:r>
      <w:r w:rsidRPr="00940B7E">
        <w:rPr>
          <w:rFonts w:ascii="PF Din Text Cond Pro Light" w:hAnsi="PF Din Text Cond Pro Light"/>
          <w:color w:val="000000"/>
          <w:sz w:val="32"/>
          <w:szCs w:val="32"/>
          <w:shd w:val="clear" w:color="auto" w:fill="FFFFFF"/>
        </w:rPr>
        <w:t>», чтобы с его помощью</w:t>
      </w:r>
      <w:r w:rsidRPr="00940B7E">
        <w:rPr>
          <w:rFonts w:ascii="PF Din Text Cond Pro Light" w:hAnsi="PF Din Text Cond Pro Light"/>
          <w:sz w:val="32"/>
          <w:szCs w:val="32"/>
        </w:rPr>
        <w:t xml:space="preserve">, не выходя из дома, </w:t>
      </w:r>
      <w:r w:rsidRPr="00940B7E">
        <w:rPr>
          <w:rFonts w:ascii="PF Din Text Cond Pro Light" w:hAnsi="PF Din Text Cond Pro Light"/>
          <w:color w:val="000000"/>
          <w:sz w:val="32"/>
          <w:szCs w:val="32"/>
          <w:shd w:val="clear" w:color="auto" w:fill="FFFFFF"/>
        </w:rPr>
        <w:t>заполнять налоговую декларацию,</w:t>
      </w:r>
      <w:r w:rsidRPr="00940B7E">
        <w:rPr>
          <w:rFonts w:ascii="PF Din Text Cond Pro Light" w:hAnsi="PF Din Text Cond Pro Light"/>
          <w:sz w:val="32"/>
          <w:szCs w:val="32"/>
        </w:rPr>
        <w:t xml:space="preserve"> получать информацию о начисленных и уплаченных налоговых платежах, оплачивать налоги через Интернет без комиссии.</w:t>
      </w:r>
    </w:p>
    <w:p w:rsidR="00204284" w:rsidRPr="00272ACA" w:rsidRDefault="00204284" w:rsidP="00272ACA">
      <w:pPr>
        <w:rPr>
          <w:szCs w:val="22"/>
        </w:rPr>
      </w:pPr>
    </w:p>
    <w:sectPr w:rsidR="00204284" w:rsidRPr="00272ACA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CDD" w:rsidRDefault="00862CDD">
      <w:r>
        <w:separator/>
      </w:r>
    </w:p>
  </w:endnote>
  <w:endnote w:type="continuationSeparator" w:id="0">
    <w:p w:rsidR="00862CDD" w:rsidRDefault="0086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Century Gothic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35" w:rsidRDefault="0018183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181835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181835" w:rsidRPr="000C087A" w:rsidRDefault="00181835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181835" w:rsidRDefault="0018183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35" w:rsidRDefault="001818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CDD" w:rsidRDefault="00862CDD">
      <w:r>
        <w:separator/>
      </w:r>
    </w:p>
  </w:footnote>
  <w:footnote w:type="continuationSeparator" w:id="0">
    <w:p w:rsidR="00862CDD" w:rsidRDefault="00862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35" w:rsidRDefault="0018183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35" w:rsidRDefault="00181835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181835" w:rsidRDefault="00181835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181835" w:rsidRPr="007A28BB" w:rsidRDefault="00181835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181835" w:rsidRDefault="00181835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35" w:rsidRDefault="001818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3010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104086"/>
    <w:rsid w:val="00134EFF"/>
    <w:rsid w:val="00181835"/>
    <w:rsid w:val="001A7FE2"/>
    <w:rsid w:val="001B39B1"/>
    <w:rsid w:val="00204284"/>
    <w:rsid w:val="00206ED2"/>
    <w:rsid w:val="00215218"/>
    <w:rsid w:val="00240988"/>
    <w:rsid w:val="00262160"/>
    <w:rsid w:val="0026330C"/>
    <w:rsid w:val="00272ACA"/>
    <w:rsid w:val="002B0566"/>
    <w:rsid w:val="002D015C"/>
    <w:rsid w:val="002F13D8"/>
    <w:rsid w:val="00302E73"/>
    <w:rsid w:val="00314FF4"/>
    <w:rsid w:val="0033320B"/>
    <w:rsid w:val="00336279"/>
    <w:rsid w:val="0035083B"/>
    <w:rsid w:val="0035366F"/>
    <w:rsid w:val="003559D4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52CC2"/>
    <w:rsid w:val="005A4A5A"/>
    <w:rsid w:val="005B60CA"/>
    <w:rsid w:val="005C7B2D"/>
    <w:rsid w:val="006005DC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62CDD"/>
    <w:rsid w:val="00873CD1"/>
    <w:rsid w:val="008D6EF2"/>
    <w:rsid w:val="008E0DC5"/>
    <w:rsid w:val="009042FA"/>
    <w:rsid w:val="00940B7E"/>
    <w:rsid w:val="00940D40"/>
    <w:rsid w:val="00950BBD"/>
    <w:rsid w:val="00966AC1"/>
    <w:rsid w:val="009676AE"/>
    <w:rsid w:val="00A32512"/>
    <w:rsid w:val="00A454F4"/>
    <w:rsid w:val="00A53558"/>
    <w:rsid w:val="00A7261B"/>
    <w:rsid w:val="00A7767B"/>
    <w:rsid w:val="00A931A0"/>
    <w:rsid w:val="00AA7140"/>
    <w:rsid w:val="00AB37B9"/>
    <w:rsid w:val="00AC5727"/>
    <w:rsid w:val="00AD2EB4"/>
    <w:rsid w:val="00AE3FA1"/>
    <w:rsid w:val="00B11ACA"/>
    <w:rsid w:val="00B2769C"/>
    <w:rsid w:val="00B37F29"/>
    <w:rsid w:val="00B41266"/>
    <w:rsid w:val="00B42546"/>
    <w:rsid w:val="00B70B43"/>
    <w:rsid w:val="00B734DF"/>
    <w:rsid w:val="00B84C71"/>
    <w:rsid w:val="00C223D1"/>
    <w:rsid w:val="00C4123A"/>
    <w:rsid w:val="00C41BBF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8470F"/>
    <w:rsid w:val="00D84976"/>
    <w:rsid w:val="00D87C5D"/>
    <w:rsid w:val="00DC19C6"/>
    <w:rsid w:val="00DE088E"/>
    <w:rsid w:val="00DF3885"/>
    <w:rsid w:val="00E117C4"/>
    <w:rsid w:val="00E21CB9"/>
    <w:rsid w:val="00E44F39"/>
    <w:rsid w:val="00E46970"/>
    <w:rsid w:val="00E66003"/>
    <w:rsid w:val="00EB51F4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A1A83-611F-4F82-B04A-D0D723CB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2015-03-12T03:00:00Z</dcterms:created>
  <dcterms:modified xsi:type="dcterms:W3CDTF">2015-03-12T03:00:00Z</dcterms:modified>
</cp:coreProperties>
</file>