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020" w:rsidRPr="00334A09" w:rsidRDefault="00C37020" w:rsidP="00601F45">
      <w:pPr>
        <w:spacing w:after="0" w:line="240" w:lineRule="auto"/>
        <w:ind w:firstLine="709"/>
        <w:jc w:val="center"/>
        <w:rPr>
          <w:rFonts w:ascii="PF Din Text Cond Pro Light" w:hAnsi="PF Din Text Cond Pro Light"/>
          <w:b/>
          <w:sz w:val="32"/>
          <w:szCs w:val="32"/>
        </w:rPr>
      </w:pPr>
      <w:r w:rsidRPr="00334A09">
        <w:rPr>
          <w:rFonts w:ascii="PF Din Text Cond Pro Light" w:hAnsi="PF Din Text Cond Pro Light"/>
          <w:b/>
          <w:sz w:val="32"/>
          <w:szCs w:val="32"/>
        </w:rPr>
        <w:t>Пресс-релиз</w:t>
      </w:r>
    </w:p>
    <w:p w:rsidR="00BB0C71" w:rsidRDefault="00BB0C71" w:rsidP="00BB0C71">
      <w:pPr>
        <w:pStyle w:val="a8"/>
        <w:spacing w:after="0" w:line="240" w:lineRule="auto"/>
        <w:ind w:left="1069"/>
        <w:jc w:val="center"/>
        <w:rPr>
          <w:rFonts w:ascii="PF Din Text Cond Pro Light" w:hAnsi="PF Din Text Cond Pro Light" w:cs="Times New Roman"/>
          <w:b/>
          <w:sz w:val="28"/>
          <w:szCs w:val="28"/>
        </w:rPr>
      </w:pPr>
    </w:p>
    <w:p w:rsidR="00BB0C71" w:rsidRPr="00BB0C71" w:rsidRDefault="00BB0C71" w:rsidP="00BB0C71">
      <w:pPr>
        <w:pStyle w:val="a8"/>
        <w:spacing w:after="0" w:line="240" w:lineRule="auto"/>
        <w:ind w:left="1069"/>
        <w:jc w:val="center"/>
        <w:rPr>
          <w:rFonts w:ascii="PF Din Text Cond Pro Medium" w:hAnsi="PF Din Text Cond Pro Medium" w:cs="Times New Roman"/>
          <w:sz w:val="30"/>
          <w:szCs w:val="30"/>
        </w:rPr>
      </w:pPr>
    </w:p>
    <w:p w:rsidR="00816F14" w:rsidRDefault="00816F14" w:rsidP="00816F14">
      <w:pPr>
        <w:pStyle w:val="a8"/>
        <w:spacing w:after="0" w:line="240" w:lineRule="auto"/>
        <w:ind w:left="1429"/>
        <w:jc w:val="center"/>
        <w:rPr>
          <w:rFonts w:ascii="PF Din Text Cond Pro Medium" w:hAnsi="PF Din Text Cond Pro Medium" w:cs="Times New Roman"/>
          <w:sz w:val="28"/>
          <w:szCs w:val="28"/>
        </w:rPr>
      </w:pPr>
      <w:r>
        <w:rPr>
          <w:rFonts w:ascii="PF Din Text Cond Pro Medium" w:hAnsi="PF Din Text Cond Pro Medium" w:cs="Times New Roman"/>
          <w:sz w:val="28"/>
          <w:szCs w:val="28"/>
        </w:rPr>
        <w:t xml:space="preserve">Жители Челябинской области смогут больше узнать о Едином налоговом счете </w:t>
      </w:r>
      <w:r w:rsidR="00261B2A">
        <w:rPr>
          <w:rFonts w:ascii="PF Din Text Cond Pro Medium" w:hAnsi="PF Din Text Cond Pro Medium" w:cs="Times New Roman"/>
          <w:sz w:val="28"/>
          <w:szCs w:val="28"/>
        </w:rPr>
        <w:t>в</w:t>
      </w:r>
      <w:bookmarkStart w:id="0" w:name="_GoBack"/>
      <w:bookmarkEnd w:id="0"/>
      <w:r>
        <w:rPr>
          <w:rFonts w:ascii="PF Din Text Cond Pro Medium" w:hAnsi="PF Din Text Cond Pro Medium" w:cs="Times New Roman"/>
          <w:sz w:val="28"/>
          <w:szCs w:val="28"/>
        </w:rPr>
        <w:t xml:space="preserve"> Д</w:t>
      </w:r>
      <w:r w:rsidR="006E686E">
        <w:rPr>
          <w:rFonts w:ascii="PF Din Text Cond Pro Medium" w:hAnsi="PF Din Text Cond Pro Medium" w:cs="Times New Roman"/>
          <w:sz w:val="28"/>
          <w:szCs w:val="28"/>
        </w:rPr>
        <w:t>ень</w:t>
      </w:r>
      <w:r>
        <w:rPr>
          <w:rFonts w:ascii="PF Din Text Cond Pro Medium" w:hAnsi="PF Din Text Cond Pro Medium" w:cs="Times New Roman"/>
          <w:sz w:val="28"/>
          <w:szCs w:val="28"/>
        </w:rPr>
        <w:t xml:space="preserve"> открытых дверей</w:t>
      </w:r>
    </w:p>
    <w:p w:rsidR="00816F14" w:rsidRDefault="00816F14" w:rsidP="00816F14">
      <w:pPr>
        <w:pStyle w:val="a8"/>
        <w:spacing w:after="0" w:line="240" w:lineRule="auto"/>
        <w:ind w:left="1429"/>
        <w:rPr>
          <w:rFonts w:ascii="PF Din Text Cond Pro Medium" w:hAnsi="PF Din Text Cond Pro Medium" w:cs="Times New Roman"/>
          <w:sz w:val="28"/>
          <w:szCs w:val="28"/>
        </w:rPr>
      </w:pPr>
    </w:p>
    <w:p w:rsidR="00BB0C71" w:rsidRDefault="00BB0C71" w:rsidP="00BB0C71">
      <w:pPr>
        <w:spacing w:after="0" w:line="240" w:lineRule="auto"/>
        <w:jc w:val="center"/>
        <w:rPr>
          <w:rFonts w:ascii="PF Din Text Cond Pro Light" w:eastAsia="Roboto Condensed" w:hAnsi="PF Din Text Cond Pro Light"/>
          <w:b/>
          <w:bCs/>
          <w:color w:val="FF0000"/>
          <w:kern w:val="24"/>
          <w:sz w:val="40"/>
          <w:szCs w:val="40"/>
          <w:lang w:eastAsia="ru-RU"/>
        </w:rPr>
      </w:pPr>
      <w:r w:rsidRPr="00BB0C71">
        <w:rPr>
          <w:rFonts w:ascii="PF Din Text Cond Pro Light" w:eastAsia="Roboto Condensed" w:hAnsi="PF Din Text Cond Pro Light"/>
          <w:b/>
          <w:bCs/>
          <w:color w:val="FF0000"/>
          <w:kern w:val="24"/>
          <w:sz w:val="40"/>
          <w:szCs w:val="40"/>
          <w:lang w:eastAsia="ru-RU"/>
        </w:rPr>
        <w:t xml:space="preserve">     </w:t>
      </w:r>
    </w:p>
    <w:p w:rsidR="00BB0C71" w:rsidRDefault="00BB0C71" w:rsidP="00BB0C71">
      <w:pPr>
        <w:spacing w:after="0" w:line="240" w:lineRule="auto"/>
        <w:jc w:val="center"/>
        <w:rPr>
          <w:rFonts w:ascii="PF Din Text Cond Pro Light" w:eastAsia="Roboto Condensed" w:hAnsi="PF Din Text Cond Pro Light"/>
          <w:b/>
          <w:bCs/>
          <w:color w:val="FF0000"/>
          <w:kern w:val="24"/>
          <w:sz w:val="40"/>
          <w:szCs w:val="40"/>
          <w:lang w:eastAsia="ru-RU"/>
        </w:rPr>
      </w:pPr>
      <w:r w:rsidRPr="00BB0C71">
        <w:rPr>
          <w:rFonts w:ascii="PF Din Text Cond Pro Light" w:eastAsia="Roboto Condensed" w:hAnsi="PF Din Text Cond Pro Light"/>
          <w:b/>
          <w:bCs/>
          <w:color w:val="FF0000"/>
          <w:kern w:val="24"/>
          <w:sz w:val="40"/>
          <w:szCs w:val="40"/>
          <w:lang w:eastAsia="ru-RU"/>
        </w:rPr>
        <w:t xml:space="preserve"> </w:t>
      </w:r>
      <w:r w:rsidRPr="004C534E">
        <w:rPr>
          <w:rFonts w:ascii="PF Din Text Cond Pro Light" w:eastAsia="Roboto Condensed" w:hAnsi="PF Din Text Cond Pro Light"/>
          <w:b/>
          <w:bCs/>
          <w:color w:val="FF0000"/>
          <w:kern w:val="24"/>
          <w:sz w:val="40"/>
          <w:szCs w:val="40"/>
          <w:lang w:eastAsia="ru-RU"/>
        </w:rPr>
        <w:t>15 декабря 2022 года (четверг) с 09.00 до 20.00</w:t>
      </w:r>
      <w:r>
        <w:rPr>
          <w:rFonts w:ascii="PF Din Text Cond Pro Light" w:eastAsia="Roboto Condensed" w:hAnsi="PF Din Text Cond Pro Light"/>
          <w:b/>
          <w:bCs/>
          <w:color w:val="FF0000"/>
          <w:kern w:val="24"/>
          <w:sz w:val="40"/>
          <w:szCs w:val="40"/>
          <w:lang w:eastAsia="ru-RU"/>
        </w:rPr>
        <w:t xml:space="preserve"> м</w:t>
      </w:r>
      <w:r w:rsidRPr="00BB0C71">
        <w:rPr>
          <w:rFonts w:ascii="PF Din Text Cond Pro Light" w:eastAsia="Roboto Condensed" w:hAnsi="PF Din Text Cond Pro Light"/>
          <w:b/>
          <w:bCs/>
          <w:color w:val="FF0000"/>
          <w:kern w:val="24"/>
          <w:sz w:val="40"/>
          <w:szCs w:val="40"/>
          <w:lang w:eastAsia="ru-RU"/>
        </w:rPr>
        <w:t xml:space="preserve">ероприятие пройдет во всех налоговых инспекциях </w:t>
      </w:r>
    </w:p>
    <w:p w:rsidR="00BB0C71" w:rsidRDefault="00BB0C71" w:rsidP="00BB0C71">
      <w:pPr>
        <w:spacing w:after="0" w:line="240" w:lineRule="auto"/>
        <w:ind w:firstLine="709"/>
        <w:jc w:val="both"/>
        <w:rPr>
          <w:rFonts w:ascii="PF Din Text Cond Pro Light" w:eastAsia="Roboto Condensed" w:hAnsi="PF Din Text Cond Pro Light"/>
          <w:color w:val="000000" w:themeColor="text1"/>
          <w:kern w:val="24"/>
          <w:sz w:val="28"/>
          <w:szCs w:val="28"/>
          <w:lang w:eastAsia="ru-RU"/>
        </w:rPr>
      </w:pPr>
    </w:p>
    <w:p w:rsidR="00BB0C71" w:rsidRPr="00816F14" w:rsidRDefault="00BB0C71" w:rsidP="00BB0C71">
      <w:pPr>
        <w:spacing w:after="0" w:line="240" w:lineRule="auto"/>
        <w:ind w:firstLine="709"/>
        <w:jc w:val="both"/>
        <w:rPr>
          <w:rFonts w:ascii="PF Din Text Cond Pro Light" w:eastAsia="Times New Roman" w:hAnsi="PF Din Text Cond Pro Light" w:cs="Times New Roman"/>
          <w:sz w:val="28"/>
          <w:szCs w:val="28"/>
          <w:lang w:eastAsia="ru-RU"/>
        </w:rPr>
      </w:pPr>
      <w:r w:rsidRPr="00816F14">
        <w:rPr>
          <w:rFonts w:ascii="PF Din Text Cond Pro Light" w:eastAsia="Roboto Condensed" w:hAnsi="PF Din Text Cond Pro Light"/>
          <w:color w:val="000000" w:themeColor="text1"/>
          <w:kern w:val="24"/>
          <w:sz w:val="28"/>
          <w:szCs w:val="28"/>
          <w:lang w:eastAsia="ru-RU"/>
        </w:rPr>
        <w:t>Специалисты налоговых органов подробно расскажут обо всех преимуществах Единого налогового счета и других новшествах администрирования налогоплательщиков в 2023 году, а также ответят на вопросы по теме.</w:t>
      </w:r>
    </w:p>
    <w:p w:rsidR="00BB0C71" w:rsidRPr="00816F14" w:rsidRDefault="00BB0C71" w:rsidP="00BB0C71">
      <w:pPr>
        <w:spacing w:after="0" w:line="240" w:lineRule="auto"/>
        <w:ind w:firstLine="709"/>
        <w:jc w:val="both"/>
        <w:rPr>
          <w:rFonts w:ascii="PF Din Text Cond Pro Light" w:eastAsia="Roboto Condensed" w:hAnsi="PF Din Text Cond Pro Light"/>
          <w:b/>
          <w:bCs/>
          <w:color w:val="FF0000"/>
          <w:kern w:val="24"/>
          <w:sz w:val="28"/>
          <w:szCs w:val="28"/>
          <w:lang w:eastAsia="ru-RU"/>
        </w:rPr>
      </w:pPr>
    </w:p>
    <w:p w:rsidR="00BB0C71" w:rsidRPr="00816F14" w:rsidRDefault="00BB0C71" w:rsidP="00BB0C71">
      <w:pPr>
        <w:spacing w:after="0" w:line="240" w:lineRule="auto"/>
        <w:ind w:firstLine="709"/>
        <w:jc w:val="both"/>
        <w:rPr>
          <w:rFonts w:ascii="PF Din Text Cond Pro Light" w:eastAsia="Times New Roman" w:hAnsi="PF Din Text Cond Pro Light" w:cs="Times New Roman"/>
          <w:sz w:val="28"/>
          <w:szCs w:val="28"/>
          <w:lang w:eastAsia="ru-RU"/>
        </w:rPr>
      </w:pPr>
      <w:r w:rsidRPr="00816F14">
        <w:rPr>
          <w:rFonts w:ascii="PF Din Text Cond Pro Light" w:eastAsia="Roboto Condensed" w:hAnsi="PF Din Text Cond Pro Light"/>
          <w:b/>
          <w:bCs/>
          <w:color w:val="FF0000"/>
          <w:kern w:val="24"/>
          <w:sz w:val="28"/>
          <w:szCs w:val="28"/>
          <w:lang w:eastAsia="ru-RU"/>
        </w:rPr>
        <w:t>В рамках Дня открытых дверей все желающие смогут узнать:</w:t>
      </w:r>
    </w:p>
    <w:p w:rsidR="00BB0C71" w:rsidRPr="00816F14" w:rsidRDefault="00BB0C71" w:rsidP="00BB0C71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PF Din Text Cond Pro Light" w:hAnsi="PF Din Text Cond Pro Light" w:cs="Times New Roman"/>
          <w:sz w:val="28"/>
          <w:szCs w:val="28"/>
        </w:rPr>
      </w:pPr>
      <w:r w:rsidRPr="00816F14">
        <w:rPr>
          <w:rFonts w:ascii="PF Din Text Cond Pro Light" w:hAnsi="PF Din Text Cond Pro Light" w:cs="Times New Roman"/>
          <w:sz w:val="28"/>
          <w:szCs w:val="28"/>
        </w:rPr>
        <w:t xml:space="preserve">что такое Единый налоговый </w:t>
      </w:r>
      <w:proofErr w:type="gramStart"/>
      <w:r w:rsidRPr="00816F14">
        <w:rPr>
          <w:rFonts w:ascii="PF Din Text Cond Pro Light" w:hAnsi="PF Din Text Cond Pro Light" w:cs="Times New Roman"/>
          <w:sz w:val="28"/>
          <w:szCs w:val="28"/>
        </w:rPr>
        <w:t>счет</w:t>
      </w:r>
      <w:proofErr w:type="gramEnd"/>
      <w:r w:rsidRPr="00816F14">
        <w:rPr>
          <w:rFonts w:ascii="PF Din Text Cond Pro Light" w:hAnsi="PF Din Text Cond Pro Light" w:cs="Times New Roman"/>
          <w:sz w:val="28"/>
          <w:szCs w:val="28"/>
        </w:rPr>
        <w:t xml:space="preserve"> и </w:t>
      </w:r>
      <w:proofErr w:type="gramStart"/>
      <w:r w:rsidRPr="00816F14">
        <w:rPr>
          <w:rFonts w:ascii="PF Din Text Cond Pro Light" w:hAnsi="PF Din Text Cond Pro Light" w:cs="Times New Roman"/>
          <w:sz w:val="28"/>
          <w:szCs w:val="28"/>
        </w:rPr>
        <w:t>какие</w:t>
      </w:r>
      <w:proofErr w:type="gramEnd"/>
      <w:r w:rsidRPr="00816F14">
        <w:rPr>
          <w:rFonts w:ascii="PF Din Text Cond Pro Light" w:hAnsi="PF Din Text Cond Pro Light" w:cs="Times New Roman"/>
          <w:sz w:val="28"/>
          <w:szCs w:val="28"/>
        </w:rPr>
        <w:t xml:space="preserve"> у него преимущества;</w:t>
      </w:r>
    </w:p>
    <w:p w:rsidR="00BB0C71" w:rsidRPr="00816F14" w:rsidRDefault="00BB0C71" w:rsidP="00BB0C71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PF Din Text Cond Pro Light" w:hAnsi="PF Din Text Cond Pro Light" w:cs="Times New Roman"/>
          <w:sz w:val="28"/>
          <w:szCs w:val="28"/>
        </w:rPr>
      </w:pPr>
      <w:r w:rsidRPr="00816F14">
        <w:rPr>
          <w:rFonts w:ascii="PF Din Text Cond Pro Light" w:hAnsi="PF Din Text Cond Pro Light" w:cs="Times New Roman"/>
          <w:sz w:val="28"/>
          <w:szCs w:val="28"/>
        </w:rPr>
        <w:t>какие изменения ожидают с 1 января 2023 года всех налогоплательщиков;</w:t>
      </w:r>
    </w:p>
    <w:p w:rsidR="00BB0C71" w:rsidRPr="00816F14" w:rsidRDefault="00BB0C71" w:rsidP="00BB0C71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PF Din Text Cond Pro Light" w:hAnsi="PF Din Text Cond Pro Light" w:cs="Times New Roman"/>
          <w:sz w:val="28"/>
          <w:szCs w:val="28"/>
        </w:rPr>
      </w:pPr>
      <w:r w:rsidRPr="00816F14">
        <w:rPr>
          <w:rFonts w:ascii="PF Din Text Cond Pro Light" w:hAnsi="PF Din Text Cond Pro Light" w:cs="Times New Roman"/>
          <w:sz w:val="28"/>
          <w:szCs w:val="28"/>
        </w:rPr>
        <w:t>как изменятся порядок и сроки уплаты обязательных платежей;</w:t>
      </w:r>
    </w:p>
    <w:p w:rsidR="00BB0C71" w:rsidRPr="00816F14" w:rsidRDefault="00BB0C71" w:rsidP="00BB0C71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PF Din Text Cond Pro Light" w:hAnsi="PF Din Text Cond Pro Light" w:cs="Times New Roman"/>
          <w:sz w:val="28"/>
          <w:szCs w:val="28"/>
        </w:rPr>
      </w:pPr>
      <w:r w:rsidRPr="00816F14">
        <w:rPr>
          <w:rFonts w:ascii="PF Din Text Cond Pro Light" w:hAnsi="PF Din Text Cond Pro Light" w:cs="Times New Roman"/>
          <w:sz w:val="28"/>
          <w:szCs w:val="28"/>
        </w:rPr>
        <w:t xml:space="preserve">как будут </w:t>
      </w:r>
      <w:proofErr w:type="gramStart"/>
      <w:r w:rsidRPr="00816F14">
        <w:rPr>
          <w:rFonts w:ascii="PF Din Text Cond Pro Light" w:hAnsi="PF Din Text Cond Pro Light" w:cs="Times New Roman"/>
          <w:sz w:val="28"/>
          <w:szCs w:val="28"/>
        </w:rPr>
        <w:t>учитываться</w:t>
      </w:r>
      <w:proofErr w:type="gramEnd"/>
      <w:r w:rsidRPr="00816F14">
        <w:rPr>
          <w:rFonts w:ascii="PF Din Text Cond Pro Light" w:hAnsi="PF Din Text Cond Pro Light" w:cs="Times New Roman"/>
          <w:sz w:val="28"/>
          <w:szCs w:val="28"/>
        </w:rPr>
        <w:t xml:space="preserve"> и распределяться обязательные платежи;</w:t>
      </w:r>
    </w:p>
    <w:p w:rsidR="00BB0C71" w:rsidRPr="00816F14" w:rsidRDefault="00BB0C71" w:rsidP="00BB0C71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PF Din Text Cond Pro Light" w:hAnsi="PF Din Text Cond Pro Light" w:cs="Times New Roman"/>
          <w:sz w:val="28"/>
          <w:szCs w:val="28"/>
        </w:rPr>
      </w:pPr>
      <w:r w:rsidRPr="00816F14">
        <w:rPr>
          <w:rFonts w:ascii="PF Din Text Cond Pro Light" w:hAnsi="PF Din Text Cond Pro Light" w:cs="Times New Roman"/>
          <w:sz w:val="28"/>
          <w:szCs w:val="28"/>
        </w:rPr>
        <w:t>как будет осуществляться формирование единого сальдо расчетов по налогам.</w:t>
      </w:r>
    </w:p>
    <w:p w:rsidR="00BB0C71" w:rsidRPr="00816F14" w:rsidRDefault="00BB0C71" w:rsidP="00BB0C71">
      <w:pPr>
        <w:shd w:val="clear" w:color="auto" w:fill="FFFFFF"/>
        <w:spacing w:after="0" w:line="240" w:lineRule="auto"/>
        <w:ind w:firstLine="709"/>
        <w:jc w:val="both"/>
        <w:rPr>
          <w:rFonts w:ascii="PF Din Text Cond Pro Light" w:hAnsi="PF Din Text Cond Pro Light" w:cs="Times New Roman"/>
          <w:sz w:val="28"/>
          <w:szCs w:val="28"/>
        </w:rPr>
      </w:pPr>
    </w:p>
    <w:p w:rsidR="00BB0C71" w:rsidRPr="00816F14" w:rsidRDefault="00BB0C71" w:rsidP="00BB0C71">
      <w:pPr>
        <w:shd w:val="clear" w:color="auto" w:fill="FFFFFF"/>
        <w:spacing w:after="0" w:line="240" w:lineRule="auto"/>
        <w:ind w:firstLine="709"/>
        <w:jc w:val="both"/>
        <w:rPr>
          <w:rFonts w:ascii="PF Din Text Cond Pro Light" w:hAnsi="PF Din Text Cond Pro Light" w:cs="Times New Roman"/>
          <w:sz w:val="28"/>
          <w:szCs w:val="28"/>
        </w:rPr>
      </w:pPr>
    </w:p>
    <w:p w:rsidR="00BB0C71" w:rsidRPr="00816F14" w:rsidRDefault="00BB0C71" w:rsidP="00BB0C71">
      <w:pPr>
        <w:shd w:val="clear" w:color="auto" w:fill="FFFFFF"/>
        <w:spacing w:after="0" w:line="240" w:lineRule="auto"/>
        <w:ind w:firstLine="709"/>
        <w:jc w:val="both"/>
        <w:rPr>
          <w:rFonts w:ascii="PF Din Text Cond Pro Light" w:hAnsi="PF Din Text Cond Pro Light" w:cs="Times New Roman"/>
          <w:sz w:val="28"/>
          <w:szCs w:val="28"/>
        </w:rPr>
      </w:pPr>
    </w:p>
    <w:p w:rsidR="00BB0C71" w:rsidRPr="00816F14" w:rsidRDefault="00BB0C71" w:rsidP="00BB0C71">
      <w:pPr>
        <w:shd w:val="clear" w:color="auto" w:fill="FFFFFF"/>
        <w:spacing w:after="0" w:line="240" w:lineRule="auto"/>
        <w:ind w:firstLine="709"/>
        <w:jc w:val="both"/>
        <w:rPr>
          <w:rFonts w:ascii="PF Din Text Cond Pro Light" w:hAnsi="PF Din Text Cond Pro Light" w:cs="Times New Roman"/>
          <w:b/>
          <w:i/>
          <w:sz w:val="28"/>
          <w:szCs w:val="28"/>
        </w:rPr>
      </w:pPr>
      <w:proofErr w:type="spellStart"/>
      <w:r w:rsidRPr="00816F14">
        <w:rPr>
          <w:rFonts w:ascii="PF Din Text Cond Pro Light" w:hAnsi="PF Din Text Cond Pro Light" w:cs="Times New Roman"/>
          <w:b/>
          <w:i/>
          <w:sz w:val="28"/>
          <w:szCs w:val="28"/>
        </w:rPr>
        <w:t>Справочно</w:t>
      </w:r>
      <w:proofErr w:type="spellEnd"/>
      <w:r w:rsidRPr="00816F14">
        <w:rPr>
          <w:rFonts w:ascii="PF Din Text Cond Pro Light" w:hAnsi="PF Din Text Cond Pro Light" w:cs="Times New Roman"/>
          <w:b/>
          <w:i/>
          <w:sz w:val="28"/>
          <w:szCs w:val="28"/>
        </w:rPr>
        <w:t>:</w:t>
      </w:r>
    </w:p>
    <w:p w:rsidR="00BB0C71" w:rsidRPr="00816F14" w:rsidRDefault="00BB0C71" w:rsidP="00BB0C71">
      <w:pPr>
        <w:shd w:val="clear" w:color="auto" w:fill="FFFFFF"/>
        <w:spacing w:after="0" w:line="240" w:lineRule="auto"/>
        <w:ind w:firstLine="709"/>
        <w:jc w:val="both"/>
        <w:rPr>
          <w:rFonts w:ascii="PF Din Text Cond Pro Light" w:hAnsi="PF Din Text Cond Pro Light" w:cs="Times New Roman"/>
          <w:sz w:val="28"/>
          <w:szCs w:val="28"/>
        </w:rPr>
      </w:pPr>
      <w:r w:rsidRPr="00816F14">
        <w:rPr>
          <w:rFonts w:ascii="PF Din Text Cond Pro Light" w:hAnsi="PF Din Text Cond Pro Light" w:cs="Times New Roman"/>
          <w:sz w:val="28"/>
          <w:szCs w:val="28"/>
        </w:rPr>
        <w:t>С 1 января 2023года все категории налогоплательщиков переходят на новую форму оплаты налогов и страховых взносов - Единый налоговый платеж, распределяющийся на Единый налоговый счет (ЕНС).</w:t>
      </w:r>
    </w:p>
    <w:p w:rsidR="00BB0C71" w:rsidRPr="00816F14" w:rsidRDefault="00BB0C71" w:rsidP="00BB0C71">
      <w:pPr>
        <w:shd w:val="clear" w:color="auto" w:fill="FFFFFF"/>
        <w:spacing w:after="0" w:line="240" w:lineRule="auto"/>
        <w:ind w:firstLine="709"/>
        <w:jc w:val="both"/>
        <w:rPr>
          <w:rFonts w:ascii="PF Din Text Cond Pro Light" w:hAnsi="PF Din Text Cond Pro Light" w:cs="Times New Roman"/>
          <w:i/>
          <w:sz w:val="28"/>
          <w:szCs w:val="28"/>
        </w:rPr>
      </w:pPr>
      <w:r w:rsidRPr="00816F14">
        <w:rPr>
          <w:rFonts w:ascii="PF Din Text Cond Pro Light" w:hAnsi="PF Din Text Cond Pro Light"/>
          <w:sz w:val="28"/>
          <w:szCs w:val="28"/>
        </w:rPr>
        <w:t>Нововведение позволит упростить механизм исполнения обязанности по уплате налогов,</w:t>
      </w:r>
      <w:r w:rsidRPr="00816F14">
        <w:rPr>
          <w:rFonts w:ascii="Times New Roman" w:hAnsi="Times New Roman" w:cs="Times New Roman"/>
          <w:sz w:val="28"/>
          <w:szCs w:val="28"/>
        </w:rPr>
        <w:t> </w:t>
      </w:r>
      <w:r w:rsidRPr="00816F14">
        <w:rPr>
          <w:rFonts w:ascii="PF Din Text Cond Pro Light" w:hAnsi="PF Din Text Cond Pro Light"/>
          <w:sz w:val="28"/>
          <w:szCs w:val="28"/>
        </w:rPr>
        <w:t xml:space="preserve"> </w:t>
      </w:r>
      <w:r w:rsidRPr="00816F14">
        <w:rPr>
          <w:rFonts w:ascii="PF Din Text Cond Pro Light" w:hAnsi="PF Din Text Cond Pro Light" w:cs="PF Din Text Cond Pro Light"/>
          <w:sz w:val="28"/>
          <w:szCs w:val="28"/>
        </w:rPr>
        <w:t>максимально</w:t>
      </w:r>
      <w:r w:rsidRPr="00816F14">
        <w:rPr>
          <w:rFonts w:ascii="PF Din Text Cond Pro Light" w:hAnsi="PF Din Text Cond Pro Light"/>
          <w:sz w:val="28"/>
          <w:szCs w:val="28"/>
        </w:rPr>
        <w:t xml:space="preserve"> </w:t>
      </w:r>
      <w:r w:rsidRPr="00816F14">
        <w:rPr>
          <w:rFonts w:ascii="PF Din Text Cond Pro Light" w:hAnsi="PF Din Text Cond Pro Light" w:cs="PF Din Text Cond Pro Light"/>
          <w:sz w:val="28"/>
          <w:szCs w:val="28"/>
        </w:rPr>
        <w:t>снизить</w:t>
      </w:r>
      <w:r w:rsidRPr="00816F14">
        <w:rPr>
          <w:rFonts w:ascii="PF Din Text Cond Pro Light" w:hAnsi="PF Din Text Cond Pro Light"/>
          <w:sz w:val="28"/>
          <w:szCs w:val="28"/>
        </w:rPr>
        <w:t xml:space="preserve"> </w:t>
      </w:r>
      <w:r w:rsidRPr="00816F14">
        <w:rPr>
          <w:rFonts w:ascii="PF Din Text Cond Pro Light" w:hAnsi="PF Din Text Cond Pro Light" w:cs="PF Din Text Cond Pro Light"/>
          <w:sz w:val="28"/>
          <w:szCs w:val="28"/>
        </w:rPr>
        <w:t>временные</w:t>
      </w:r>
      <w:r w:rsidRPr="00816F14">
        <w:rPr>
          <w:rFonts w:ascii="PF Din Text Cond Pro Light" w:hAnsi="PF Din Text Cond Pro Light"/>
          <w:sz w:val="28"/>
          <w:szCs w:val="28"/>
        </w:rPr>
        <w:t xml:space="preserve"> </w:t>
      </w:r>
      <w:r w:rsidRPr="00816F14">
        <w:rPr>
          <w:rFonts w:ascii="PF Din Text Cond Pro Light" w:hAnsi="PF Din Text Cond Pro Light" w:cs="PF Din Text Cond Pro Light"/>
          <w:sz w:val="28"/>
          <w:szCs w:val="28"/>
        </w:rPr>
        <w:t>затраты</w:t>
      </w:r>
      <w:r w:rsidRPr="00816F14">
        <w:rPr>
          <w:rFonts w:ascii="PF Din Text Cond Pro Light" w:hAnsi="PF Din Text Cond Pro Light"/>
          <w:sz w:val="28"/>
          <w:szCs w:val="28"/>
        </w:rPr>
        <w:t xml:space="preserve"> </w:t>
      </w:r>
      <w:r w:rsidRPr="00816F14">
        <w:rPr>
          <w:rFonts w:ascii="PF Din Text Cond Pro Light" w:hAnsi="PF Din Text Cond Pro Light" w:cs="PF Din Text Cond Pro Light"/>
          <w:sz w:val="28"/>
          <w:szCs w:val="28"/>
        </w:rPr>
        <w:t>на</w:t>
      </w:r>
      <w:r w:rsidRPr="00816F14">
        <w:rPr>
          <w:rFonts w:ascii="PF Din Text Cond Pro Light" w:hAnsi="PF Din Text Cond Pro Light"/>
          <w:sz w:val="28"/>
          <w:szCs w:val="28"/>
        </w:rPr>
        <w:t xml:space="preserve"> </w:t>
      </w:r>
      <w:r w:rsidRPr="00816F14">
        <w:rPr>
          <w:rFonts w:ascii="PF Din Text Cond Pro Light" w:hAnsi="PF Din Text Cond Pro Light" w:cs="PF Din Text Cond Pro Light"/>
          <w:sz w:val="28"/>
          <w:szCs w:val="28"/>
        </w:rPr>
        <w:t>оп</w:t>
      </w:r>
      <w:r w:rsidRPr="00816F14">
        <w:rPr>
          <w:rFonts w:ascii="PF Din Text Cond Pro Light" w:hAnsi="PF Din Text Cond Pro Light"/>
          <w:sz w:val="28"/>
          <w:szCs w:val="28"/>
        </w:rPr>
        <w:t>лату налогов и избежать ошибок, - исчезнет необходимость перечисления большого количества платежей.</w:t>
      </w:r>
      <w:r w:rsidRPr="00816F14">
        <w:rPr>
          <w:rFonts w:ascii="Times New Roman" w:hAnsi="Times New Roman" w:cs="Times New Roman"/>
          <w:sz w:val="28"/>
          <w:szCs w:val="28"/>
        </w:rPr>
        <w:t> </w:t>
      </w:r>
    </w:p>
    <w:p w:rsidR="00BB0C71" w:rsidRPr="00816F14" w:rsidRDefault="00BB0C71" w:rsidP="00BB0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F Din Text Cond Pro Light" w:hAnsi="PF Din Text Cond Pro Light" w:cs="Times New Roman"/>
          <w:sz w:val="28"/>
          <w:szCs w:val="28"/>
        </w:rPr>
      </w:pPr>
      <w:r w:rsidRPr="00816F14">
        <w:rPr>
          <w:rFonts w:ascii="PF Din Text Cond Pro Light" w:hAnsi="PF Din Text Cond Pro Light" w:cs="Times New Roman"/>
          <w:sz w:val="28"/>
          <w:szCs w:val="28"/>
        </w:rPr>
        <w:t xml:space="preserve">ЕНС – новая система учета, в рамках которой все подлежащие уплате и уплаченные с использованием единого налогового платежа налоги налогоплательщика консолидируются в единое сальдо расчетов с бюджетом. </w:t>
      </w:r>
    </w:p>
    <w:p w:rsidR="00BB0C71" w:rsidRDefault="00BB0C71" w:rsidP="00C37020">
      <w:pPr>
        <w:ind w:firstLine="540"/>
        <w:jc w:val="center"/>
        <w:rPr>
          <w:rFonts w:ascii="PF Din Text Cond Pro Light" w:hAnsi="PF Din Text Cond Pro Light"/>
          <w:b/>
          <w:color w:val="000000"/>
          <w:sz w:val="32"/>
          <w:szCs w:val="32"/>
        </w:rPr>
      </w:pPr>
    </w:p>
    <w:p w:rsidR="00BB0C71" w:rsidRDefault="00BB0C71" w:rsidP="00C37020">
      <w:pPr>
        <w:ind w:firstLine="540"/>
        <w:jc w:val="center"/>
        <w:rPr>
          <w:rFonts w:ascii="PF Din Text Cond Pro Light" w:hAnsi="PF Din Text Cond Pro Light"/>
          <w:b/>
          <w:color w:val="000000"/>
          <w:sz w:val="32"/>
          <w:szCs w:val="32"/>
        </w:rPr>
      </w:pPr>
    </w:p>
    <w:p w:rsidR="00BB0C71" w:rsidRDefault="00BB0C71" w:rsidP="00C37020">
      <w:pPr>
        <w:ind w:firstLine="540"/>
        <w:jc w:val="center"/>
        <w:rPr>
          <w:rFonts w:ascii="PF Din Text Cond Pro Light" w:hAnsi="PF Din Text Cond Pro Light"/>
          <w:b/>
          <w:color w:val="000000"/>
          <w:sz w:val="32"/>
          <w:szCs w:val="32"/>
        </w:rPr>
      </w:pPr>
    </w:p>
    <w:sectPr w:rsidR="00BB0C71" w:rsidSect="004B79DE">
      <w:headerReference w:type="default" r:id="rId8"/>
      <w:pgSz w:w="11909" w:h="16834" w:code="9"/>
      <w:pgMar w:top="1979" w:right="1134" w:bottom="284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0BB" w:rsidRDefault="002930BB">
      <w:pPr>
        <w:spacing w:after="0" w:line="240" w:lineRule="auto"/>
      </w:pPr>
      <w:r>
        <w:separator/>
      </w:r>
    </w:p>
  </w:endnote>
  <w:endnote w:type="continuationSeparator" w:id="0">
    <w:p w:rsidR="002930BB" w:rsidRDefault="00293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nd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PF Din Text Comp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0BB" w:rsidRDefault="002930BB">
      <w:pPr>
        <w:spacing w:after="0" w:line="240" w:lineRule="auto"/>
      </w:pPr>
      <w:r>
        <w:separator/>
      </w:r>
    </w:p>
  </w:footnote>
  <w:footnote w:type="continuationSeparator" w:id="0">
    <w:p w:rsidR="002930BB" w:rsidRDefault="00293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E36" w:rsidRPr="00D31F31" w:rsidRDefault="00FD6902" w:rsidP="007766C8">
    <w:pPr>
      <w:pStyle w:val="1"/>
      <w:spacing w:before="0" w:after="0"/>
      <w:ind w:left="1620"/>
      <w:rPr>
        <w:rFonts w:ascii="PF Din Text Comp Pro Medium" w:hAnsi="PF Din Text Comp Pro Medium"/>
        <w:b w:val="0"/>
        <w:color w:val="5F5F5F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EA7DB83" wp14:editId="789CF140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0" t="0" r="0" b="0"/>
          <wp:wrapNone/>
          <wp:docPr id="1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7B49" w:rsidRPr="00D31F31">
      <w:rPr>
        <w:rFonts w:ascii="PF Din Text Comp Pro Medium" w:hAnsi="PF Din Text Comp Pro Medium"/>
        <w:b w:val="0"/>
        <w:color w:val="5F5F5F"/>
        <w:sz w:val="24"/>
        <w:szCs w:val="24"/>
      </w:rPr>
      <w:t>УПРАВЛЕНИЕ ФЕДЕРАЛЬНОЙ НАЛОГОВОЙ СЛУЖБЫ</w:t>
    </w:r>
  </w:p>
  <w:p w:rsidR="00355E36" w:rsidRPr="00FE10DE" w:rsidRDefault="00BB7B49" w:rsidP="007766C8">
    <w:pPr>
      <w:pStyle w:val="1"/>
      <w:spacing w:before="0" w:after="0"/>
      <w:ind w:left="1620"/>
      <w:rPr>
        <w:rFonts w:ascii="PF Din Text Comp Pro Medium" w:hAnsi="PF Din Text Comp Pro Medium"/>
        <w:b w:val="0"/>
        <w:color w:val="5F5F5F"/>
        <w:sz w:val="24"/>
        <w:szCs w:val="24"/>
      </w:rPr>
    </w:pP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355E36" w:rsidRDefault="00261B2A" w:rsidP="00FE10DE">
    <w:pPr>
      <w:pStyle w:val="a3"/>
      <w:ind w:left="-10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A7F3C"/>
    <w:multiLevelType w:val="hybridMultilevel"/>
    <w:tmpl w:val="4C0CFBE4"/>
    <w:lvl w:ilvl="0" w:tplc="C04242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A1D5CEB"/>
    <w:multiLevelType w:val="multilevel"/>
    <w:tmpl w:val="77381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6B5BA5"/>
    <w:multiLevelType w:val="hybridMultilevel"/>
    <w:tmpl w:val="3BDCC0B4"/>
    <w:lvl w:ilvl="0" w:tplc="5A38A02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2394EB8"/>
    <w:multiLevelType w:val="hybridMultilevel"/>
    <w:tmpl w:val="47B67314"/>
    <w:lvl w:ilvl="0" w:tplc="3F94A5D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902"/>
    <w:rsid w:val="000C16F6"/>
    <w:rsid w:val="00197B1A"/>
    <w:rsid w:val="00261B2A"/>
    <w:rsid w:val="002930BB"/>
    <w:rsid w:val="00334A09"/>
    <w:rsid w:val="004B79DE"/>
    <w:rsid w:val="004E6F83"/>
    <w:rsid w:val="005F4F27"/>
    <w:rsid w:val="00601F45"/>
    <w:rsid w:val="006E686E"/>
    <w:rsid w:val="00760B20"/>
    <w:rsid w:val="00816F14"/>
    <w:rsid w:val="00823F79"/>
    <w:rsid w:val="00833AB9"/>
    <w:rsid w:val="008544EF"/>
    <w:rsid w:val="0086392D"/>
    <w:rsid w:val="008B4A75"/>
    <w:rsid w:val="009D14CA"/>
    <w:rsid w:val="00A94F75"/>
    <w:rsid w:val="00B627C4"/>
    <w:rsid w:val="00BB0C71"/>
    <w:rsid w:val="00BB7B49"/>
    <w:rsid w:val="00BF223B"/>
    <w:rsid w:val="00C37020"/>
    <w:rsid w:val="00C94478"/>
    <w:rsid w:val="00CA0778"/>
    <w:rsid w:val="00CF4881"/>
    <w:rsid w:val="00D7035B"/>
    <w:rsid w:val="00DC2469"/>
    <w:rsid w:val="00DC3C5B"/>
    <w:rsid w:val="00E7118D"/>
    <w:rsid w:val="00EF49E8"/>
    <w:rsid w:val="00F444B0"/>
    <w:rsid w:val="00FD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20"/>
  </w:style>
  <w:style w:type="paragraph" w:styleId="1">
    <w:name w:val="heading 1"/>
    <w:basedOn w:val="a"/>
    <w:next w:val="a"/>
    <w:link w:val="10"/>
    <w:qFormat/>
    <w:rsid w:val="00FD690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69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FD69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D69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FD69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FD69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B7B4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37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20"/>
  </w:style>
  <w:style w:type="paragraph" w:styleId="1">
    <w:name w:val="heading 1"/>
    <w:basedOn w:val="a"/>
    <w:next w:val="a"/>
    <w:link w:val="10"/>
    <w:qFormat/>
    <w:rsid w:val="00FD690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69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FD69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D69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FD69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FD69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B7B4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37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Бердникова Юлия Андреевна</dc:creator>
  <cp:lastModifiedBy>Бердникова Юлия Андреевна</cp:lastModifiedBy>
  <cp:revision>9</cp:revision>
  <cp:lastPrinted>2021-04-23T08:42:00Z</cp:lastPrinted>
  <dcterms:created xsi:type="dcterms:W3CDTF">2022-01-25T12:07:00Z</dcterms:created>
  <dcterms:modified xsi:type="dcterms:W3CDTF">2022-12-06T12:39:00Z</dcterms:modified>
</cp:coreProperties>
</file>