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EC" w:rsidRDefault="007602EC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4542F4" w:rsidRDefault="004542F4" w:rsidP="00384841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/>
          <w:b/>
          <w:bCs/>
          <w:sz w:val="30"/>
          <w:szCs w:val="30"/>
        </w:rPr>
      </w:pPr>
    </w:p>
    <w:p w:rsidR="00384841" w:rsidRPr="002E43B3" w:rsidRDefault="0037226B" w:rsidP="00384841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/>
          <w:b/>
          <w:bCs/>
          <w:color w:val="0070C0"/>
          <w:sz w:val="36"/>
          <w:szCs w:val="36"/>
        </w:rPr>
      </w:pPr>
      <w:r w:rsidRPr="002E43B3">
        <w:rPr>
          <w:rFonts w:ascii="PF Din Text Cond Pro Light" w:hAnsi="PF Din Text Cond Pro Light"/>
          <w:b/>
          <w:bCs/>
          <w:color w:val="0070C0"/>
          <w:sz w:val="36"/>
          <w:szCs w:val="36"/>
        </w:rPr>
        <w:t>О ПРИМЕНЕНИИ СПЕЦИАЛЬНОГО НАЛОГОВОГО РЕЖИМА</w:t>
      </w:r>
    </w:p>
    <w:p w:rsidR="00384841" w:rsidRPr="002E43B3" w:rsidRDefault="0037226B" w:rsidP="00384841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/>
          <w:b/>
          <w:bCs/>
          <w:color w:val="0070C0"/>
          <w:sz w:val="36"/>
          <w:szCs w:val="36"/>
        </w:rPr>
      </w:pPr>
      <w:r w:rsidRPr="002E43B3">
        <w:rPr>
          <w:rFonts w:ascii="PF Din Text Cond Pro Light" w:hAnsi="PF Din Text Cond Pro Light"/>
          <w:b/>
          <w:bCs/>
          <w:color w:val="0070C0"/>
          <w:sz w:val="36"/>
          <w:szCs w:val="36"/>
        </w:rPr>
        <w:t xml:space="preserve">– НАЛОГ </w:t>
      </w:r>
      <w:r w:rsidR="00384841" w:rsidRPr="002E43B3">
        <w:rPr>
          <w:rFonts w:ascii="PF Din Text Cond Pro Light" w:hAnsi="PF Din Text Cond Pro Light"/>
          <w:b/>
          <w:bCs/>
          <w:color w:val="0070C0"/>
          <w:sz w:val="36"/>
          <w:szCs w:val="36"/>
        </w:rPr>
        <w:t>НА ПРОФЕССИОНАЛЬНЫЙ ДОХОД (далее</w:t>
      </w:r>
      <w:r w:rsidRPr="002E43B3">
        <w:rPr>
          <w:rFonts w:ascii="PF Din Text Cond Pro Light" w:hAnsi="PF Din Text Cond Pro Light"/>
          <w:b/>
          <w:bCs/>
          <w:color w:val="0070C0"/>
          <w:sz w:val="36"/>
          <w:szCs w:val="36"/>
        </w:rPr>
        <w:t xml:space="preserve"> – НПД</w:t>
      </w:r>
      <w:r w:rsidR="00384841" w:rsidRPr="002E43B3">
        <w:rPr>
          <w:rFonts w:ascii="PF Din Text Cond Pro Light" w:hAnsi="PF Din Text Cond Pro Light"/>
          <w:b/>
          <w:bCs/>
          <w:color w:val="0070C0"/>
          <w:sz w:val="36"/>
          <w:szCs w:val="36"/>
        </w:rPr>
        <w:t>)</w:t>
      </w:r>
    </w:p>
    <w:p w:rsidR="0037226B" w:rsidRPr="002E43B3" w:rsidRDefault="00384841" w:rsidP="00384841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/>
          <w:b/>
          <w:bCs/>
          <w:color w:val="0070C0"/>
          <w:sz w:val="36"/>
          <w:szCs w:val="36"/>
        </w:rPr>
      </w:pPr>
      <w:r w:rsidRPr="002E43B3">
        <w:rPr>
          <w:rFonts w:ascii="PF Din Text Cond Pro Light" w:hAnsi="PF Din Text Cond Pro Light"/>
          <w:b/>
          <w:bCs/>
          <w:color w:val="0070C0"/>
          <w:sz w:val="36"/>
          <w:szCs w:val="36"/>
        </w:rPr>
        <w:t>ИНОСТРАННЫМИ ГРАЖДАНАМИ</w:t>
      </w:r>
    </w:p>
    <w:p w:rsidR="0037226B" w:rsidRPr="004542F4" w:rsidRDefault="0037226B" w:rsidP="0037226B">
      <w:pPr>
        <w:autoSpaceDE w:val="0"/>
        <w:autoSpaceDN w:val="0"/>
        <w:adjustRightInd w:val="0"/>
        <w:outlineLvl w:val="0"/>
        <w:rPr>
          <w:rFonts w:ascii="PF Din Text Cond Pro Light" w:hAnsi="PF Din Text Cond Pro Light"/>
          <w:b/>
          <w:bCs/>
          <w:sz w:val="30"/>
          <w:szCs w:val="30"/>
        </w:rPr>
      </w:pPr>
    </w:p>
    <w:p w:rsidR="0037226B" w:rsidRPr="004542F4" w:rsidRDefault="0037226B" w:rsidP="0037226B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sz w:val="26"/>
          <w:szCs w:val="26"/>
        </w:rPr>
      </w:pPr>
    </w:p>
    <w:p w:rsidR="0037226B" w:rsidRPr="002E43B3" w:rsidRDefault="0037226B" w:rsidP="0037226B">
      <w:pPr>
        <w:autoSpaceDE w:val="0"/>
        <w:autoSpaceDN w:val="0"/>
        <w:adjustRightInd w:val="0"/>
        <w:spacing w:before="240"/>
        <w:ind w:firstLine="540"/>
        <w:jc w:val="both"/>
        <w:rPr>
          <w:rFonts w:ascii="PF Din Text Cond Pro Light" w:hAnsi="PF Din Text Cond Pro Light"/>
          <w:b/>
          <w:bCs/>
          <w:color w:val="auto"/>
          <w:sz w:val="38"/>
          <w:szCs w:val="38"/>
        </w:rPr>
      </w:pP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В соответствии с </w:t>
      </w:r>
      <w:r w:rsidR="004542F4"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</w:t>
      </w: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Федеральным </w:t>
      </w:r>
      <w:r w:rsidR="004542F4"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</w:t>
      </w:r>
      <w:hyperlink r:id="rId8" w:history="1">
        <w:r w:rsidRPr="002E43B3">
          <w:rPr>
            <w:rFonts w:ascii="PF Din Text Cond Pro Light" w:hAnsi="PF Din Text Cond Pro Light"/>
            <w:b/>
            <w:bCs/>
            <w:color w:val="auto"/>
            <w:sz w:val="38"/>
            <w:szCs w:val="38"/>
          </w:rPr>
          <w:t>законом</w:t>
        </w:r>
      </w:hyperlink>
      <w:r w:rsidR="004542F4"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</w:t>
      </w: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 (далее - Федеральный закон) с 1 января 2019 года по 31 декабря 2028</w:t>
      </w:r>
      <w:r w:rsidR="004542F4"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</w:t>
      </w: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года проводится эксперимент по установлению специального налогового режима НПД.</w:t>
      </w:r>
    </w:p>
    <w:p w:rsidR="0037226B" w:rsidRPr="002E43B3" w:rsidRDefault="0037226B" w:rsidP="0037226B">
      <w:pPr>
        <w:autoSpaceDE w:val="0"/>
        <w:autoSpaceDN w:val="0"/>
        <w:adjustRightInd w:val="0"/>
        <w:spacing w:before="240"/>
        <w:ind w:firstLine="540"/>
        <w:jc w:val="both"/>
        <w:rPr>
          <w:rFonts w:ascii="PF Din Text Cond Pro Light" w:hAnsi="PF Din Text Cond Pro Light"/>
          <w:b/>
          <w:bCs/>
          <w:color w:val="auto"/>
          <w:sz w:val="38"/>
          <w:szCs w:val="38"/>
        </w:rPr>
      </w:pP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Согласно </w:t>
      </w:r>
      <w:hyperlink r:id="rId9" w:history="1">
        <w:r w:rsidRPr="002E43B3">
          <w:rPr>
            <w:rFonts w:ascii="PF Din Text Cond Pro Light" w:hAnsi="PF Din Text Cond Pro Light"/>
            <w:b/>
            <w:bCs/>
            <w:color w:val="auto"/>
            <w:sz w:val="38"/>
            <w:szCs w:val="38"/>
          </w:rPr>
          <w:t xml:space="preserve">частям </w:t>
        </w:r>
        <w:r w:rsidR="002E43B3" w:rsidRPr="002E43B3">
          <w:rPr>
            <w:rFonts w:ascii="PF Din Text Cond Pro Light" w:hAnsi="PF Din Text Cond Pro Light"/>
            <w:b/>
            <w:bCs/>
            <w:color w:val="auto"/>
            <w:sz w:val="38"/>
            <w:szCs w:val="38"/>
          </w:rPr>
          <w:t xml:space="preserve"> </w:t>
        </w:r>
        <w:r w:rsidRPr="002E43B3">
          <w:rPr>
            <w:rFonts w:ascii="PF Din Text Cond Pro Light" w:hAnsi="PF Din Text Cond Pro Light"/>
            <w:b/>
            <w:bCs/>
            <w:color w:val="auto"/>
            <w:sz w:val="38"/>
            <w:szCs w:val="38"/>
          </w:rPr>
          <w:t>1</w:t>
        </w:r>
      </w:hyperlink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- </w:t>
      </w:r>
      <w:hyperlink r:id="rId10" w:history="1">
        <w:r w:rsidRPr="002E43B3">
          <w:rPr>
            <w:rFonts w:ascii="PF Din Text Cond Pro Light" w:hAnsi="PF Din Text Cond Pro Light"/>
            <w:b/>
            <w:bCs/>
            <w:color w:val="auto"/>
            <w:sz w:val="38"/>
            <w:szCs w:val="38"/>
          </w:rPr>
          <w:t xml:space="preserve">3 статьи </w:t>
        </w:r>
        <w:r w:rsidR="002E43B3" w:rsidRPr="002E43B3">
          <w:rPr>
            <w:rFonts w:ascii="PF Din Text Cond Pro Light" w:hAnsi="PF Din Text Cond Pro Light"/>
            <w:b/>
            <w:bCs/>
            <w:color w:val="auto"/>
            <w:sz w:val="38"/>
            <w:szCs w:val="38"/>
          </w:rPr>
          <w:t xml:space="preserve"> </w:t>
        </w:r>
        <w:r w:rsidRPr="002E43B3">
          <w:rPr>
            <w:rFonts w:ascii="PF Din Text Cond Pro Light" w:hAnsi="PF Din Text Cond Pro Light"/>
            <w:b/>
            <w:bCs/>
            <w:color w:val="auto"/>
            <w:sz w:val="38"/>
            <w:szCs w:val="38"/>
          </w:rPr>
          <w:t>5</w:t>
        </w:r>
      </w:hyperlink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Федерального закона физические лица, в том числе индивидуальные предприниматели, изъявившие желание перейти на специальный налоговый режим НПД, обязаны встать на учет в налоговом органе в качестве налогоплательщика НПД.</w:t>
      </w:r>
    </w:p>
    <w:p w:rsidR="0037226B" w:rsidRPr="002E43B3" w:rsidRDefault="0037226B" w:rsidP="002E43B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b/>
          <w:bCs/>
          <w:color w:val="auto"/>
          <w:sz w:val="38"/>
          <w:szCs w:val="38"/>
        </w:rPr>
      </w:pP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Постановку на учет в налоговом органе в качестве налогоплательщика НПД осуществляют граждане Российской Федерации, а также </w:t>
      </w:r>
      <w:r w:rsid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</w:t>
      </w: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граждане </w:t>
      </w:r>
      <w:r w:rsid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</w:t>
      </w: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других </w:t>
      </w:r>
      <w:r w:rsid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</w:t>
      </w: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государств - членов Евразийского </w:t>
      </w:r>
      <w:r w:rsid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</w:t>
      </w: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экономического </w:t>
      </w:r>
      <w:r w:rsid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</w:t>
      </w: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>союза (Россия, Белоруссия, Казахстан, Армения, Киргизия), а с 01.08.2022 также и Украины</w:t>
      </w:r>
      <w:r w:rsid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>.</w:t>
      </w:r>
    </w:p>
    <w:p w:rsidR="0037226B" w:rsidRPr="002E43B3" w:rsidRDefault="0037226B" w:rsidP="0037226B">
      <w:pPr>
        <w:autoSpaceDE w:val="0"/>
        <w:autoSpaceDN w:val="0"/>
        <w:adjustRightInd w:val="0"/>
        <w:spacing w:before="240"/>
        <w:ind w:firstLine="540"/>
        <w:jc w:val="both"/>
        <w:rPr>
          <w:rFonts w:ascii="PF Din Text Cond Pro Light" w:hAnsi="PF Din Text Cond Pro Light"/>
          <w:b/>
          <w:bCs/>
          <w:color w:val="auto"/>
          <w:sz w:val="38"/>
          <w:szCs w:val="38"/>
        </w:rPr>
      </w:pPr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Применение указанного специального налогового режима гражданами иных государств, осуществляющих предпринимательскую деятельность на территории Российской Федерации, Федеральным </w:t>
      </w:r>
      <w:hyperlink r:id="rId11" w:history="1">
        <w:r w:rsidRPr="002E43B3">
          <w:rPr>
            <w:rFonts w:ascii="PF Din Text Cond Pro Light" w:hAnsi="PF Din Text Cond Pro Light"/>
            <w:b/>
            <w:bCs/>
            <w:color w:val="auto"/>
            <w:sz w:val="38"/>
            <w:szCs w:val="38"/>
          </w:rPr>
          <w:t>законом</w:t>
        </w:r>
      </w:hyperlink>
      <w:r w:rsidRPr="002E43B3">
        <w:rPr>
          <w:rFonts w:ascii="PF Din Text Cond Pro Light" w:hAnsi="PF Din Text Cond Pro Light"/>
          <w:b/>
          <w:bCs/>
          <w:color w:val="auto"/>
          <w:sz w:val="38"/>
          <w:szCs w:val="38"/>
        </w:rPr>
        <w:t xml:space="preserve"> не предусмотрено.</w:t>
      </w:r>
    </w:p>
    <w:p w:rsidR="0037226B" w:rsidRPr="002E43B3" w:rsidRDefault="0037226B" w:rsidP="0037226B">
      <w:pPr>
        <w:autoSpaceDE w:val="0"/>
        <w:autoSpaceDN w:val="0"/>
        <w:adjustRightInd w:val="0"/>
        <w:rPr>
          <w:b/>
          <w:bCs/>
          <w:color w:val="auto"/>
          <w:sz w:val="30"/>
          <w:szCs w:val="30"/>
        </w:rPr>
      </w:pPr>
    </w:p>
    <w:p w:rsidR="00ED3A6B" w:rsidRPr="002E43B3" w:rsidRDefault="00ED3A6B" w:rsidP="00ED3A6B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ED3A6B" w:rsidRPr="002E43B3" w:rsidRDefault="00ED3A6B" w:rsidP="00ED3A6B">
      <w:pPr>
        <w:rPr>
          <w:color w:val="auto"/>
          <w:szCs w:val="24"/>
        </w:rPr>
      </w:pPr>
    </w:p>
    <w:p w:rsidR="002F6BD7" w:rsidRPr="00AD415E" w:rsidRDefault="002F6BD7" w:rsidP="00CD3277">
      <w:pPr>
        <w:ind w:firstLine="540"/>
        <w:jc w:val="center"/>
        <w:outlineLvl w:val="0"/>
        <w:rPr>
          <w:rFonts w:ascii="PF Din Text Cond Pro Light" w:hAnsi="PF Din Text Cond Pro Light"/>
          <w:color w:val="auto"/>
          <w:sz w:val="18"/>
          <w:szCs w:val="18"/>
        </w:rPr>
      </w:pPr>
    </w:p>
    <w:p w:rsidR="00300C3A" w:rsidRPr="00AD415E" w:rsidRDefault="00ED3A6B" w:rsidP="00CD3277">
      <w:pPr>
        <w:spacing w:line="276" w:lineRule="auto"/>
        <w:jc w:val="center"/>
        <w:rPr>
          <w:rFonts w:ascii="PF Din Text Cond Pro Light" w:eastAsia="Calibri" w:hAnsi="PF Din Text Cond Pro Light"/>
          <w:color w:val="auto"/>
          <w:sz w:val="36"/>
          <w:szCs w:val="36"/>
          <w:lang w:eastAsia="en-US"/>
        </w:rPr>
      </w:pPr>
      <w:r>
        <w:rPr>
          <w:rFonts w:ascii="PF Din Text Cond Pro Light" w:hAnsi="PF Din Text Cond Pro Light" w:cs="PF Din Text Cond Pro Light"/>
          <w:sz w:val="36"/>
          <w:szCs w:val="36"/>
        </w:rPr>
        <w:t>,</w:t>
      </w:r>
    </w:p>
    <w:p w:rsidR="00300C3A" w:rsidRPr="00040221" w:rsidRDefault="00300C3A" w:rsidP="00DA786F">
      <w:pPr>
        <w:spacing w:line="276" w:lineRule="auto"/>
        <w:jc w:val="center"/>
        <w:rPr>
          <w:rFonts w:ascii="PF Din Text Cond Pro Light" w:eastAsia="Calibri" w:hAnsi="PF Din Text Cond Pro Light"/>
          <w:color w:val="0070C0"/>
          <w:sz w:val="34"/>
          <w:szCs w:val="34"/>
          <w:lang w:eastAsia="en-US"/>
        </w:rPr>
      </w:pPr>
    </w:p>
    <w:sectPr w:rsidR="00300C3A" w:rsidRPr="00040221" w:rsidSect="007602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77" w:rsidRDefault="00CD3277" w:rsidP="007602EC">
      <w:r>
        <w:separator/>
      </w:r>
    </w:p>
  </w:endnote>
  <w:endnote w:type="continuationSeparator" w:id="0">
    <w:p w:rsidR="00CD3277" w:rsidRDefault="00CD3277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 w:rsidP="00040221">
    <w:pPr>
      <w:pStyle w:val="af0"/>
      <w:ind w:firstLine="70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77" w:rsidRDefault="00CD3277" w:rsidP="007602EC">
      <w:r>
        <w:separator/>
      </w:r>
    </w:p>
  </w:footnote>
  <w:footnote w:type="continuationSeparator" w:id="0">
    <w:p w:rsidR="00CD3277" w:rsidRDefault="00CD3277" w:rsidP="0076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Pr="00040221" w:rsidRDefault="00CD3277" w:rsidP="0004022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40221"/>
    <w:rsid w:val="000C2D37"/>
    <w:rsid w:val="000D1038"/>
    <w:rsid w:val="000D3272"/>
    <w:rsid w:val="00115565"/>
    <w:rsid w:val="001300A1"/>
    <w:rsid w:val="00166870"/>
    <w:rsid w:val="00197D7B"/>
    <w:rsid w:val="002E161B"/>
    <w:rsid w:val="002E43B3"/>
    <w:rsid w:val="002F6BD7"/>
    <w:rsid w:val="00300C3A"/>
    <w:rsid w:val="0037226B"/>
    <w:rsid w:val="00384841"/>
    <w:rsid w:val="003939E2"/>
    <w:rsid w:val="00394E18"/>
    <w:rsid w:val="004542F4"/>
    <w:rsid w:val="004C0741"/>
    <w:rsid w:val="004D50B5"/>
    <w:rsid w:val="00505AD3"/>
    <w:rsid w:val="005509DB"/>
    <w:rsid w:val="00573540"/>
    <w:rsid w:val="005F2206"/>
    <w:rsid w:val="005F27E4"/>
    <w:rsid w:val="00664CCC"/>
    <w:rsid w:val="006C24DD"/>
    <w:rsid w:val="007602EC"/>
    <w:rsid w:val="007A634E"/>
    <w:rsid w:val="007C710E"/>
    <w:rsid w:val="0081656A"/>
    <w:rsid w:val="009373D3"/>
    <w:rsid w:val="00A965DE"/>
    <w:rsid w:val="00AD415E"/>
    <w:rsid w:val="00B819BE"/>
    <w:rsid w:val="00B84C63"/>
    <w:rsid w:val="00BA49F9"/>
    <w:rsid w:val="00C54067"/>
    <w:rsid w:val="00CD3277"/>
    <w:rsid w:val="00DA786F"/>
    <w:rsid w:val="00E33894"/>
    <w:rsid w:val="00EA5826"/>
    <w:rsid w:val="00ED3A6B"/>
    <w:rsid w:val="00F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23305948AF6A1B5A4783908E5B7BF2DD4B47A4BDA74085ACACA2473186ACDB389714D158698824904F004E4CC18E5DA204ED074515937Z3oC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723305948AF6A1B5A4783908E5B7BF2DD4B47A4BDA74085ACACA2473186ACDA1892941178F86834011A655A2Z9oB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5723305948AF6A1B5A4783908E5B7BF2DD4B47A4BDA74085ACACA2473186ACDB389714D158698864904F004E4CC18E5DA204ED074515937Z3o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723305948AF6A1B5A4783908E5B7BF2DD4B47A4BDA74085ACACA2473186ACDB389714D158698864704F004E4CC18E5DA204ED074515937Z3oC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3</cp:revision>
  <dcterms:created xsi:type="dcterms:W3CDTF">2022-11-30T03:51:00Z</dcterms:created>
  <dcterms:modified xsi:type="dcterms:W3CDTF">2022-12-02T06:03:00Z</dcterms:modified>
</cp:coreProperties>
</file>