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14" w:rsidRPr="00035814" w:rsidRDefault="00035814" w:rsidP="000358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Межрайонная ИФНС России № 22 по Челябинской области информирует, что с </w:t>
      </w:r>
      <w:r w:rsidRPr="00035814">
        <w:rPr>
          <w:rFonts w:ascii="Times New Roman" w:hAnsi="Times New Roman" w:cs="Times New Roman"/>
          <w:sz w:val="28"/>
          <w:szCs w:val="28"/>
        </w:rPr>
        <w:t xml:space="preserve"> 1 января 2024 года плательщики страховых взносов представляют в налоговые органы </w:t>
      </w:r>
      <w:bookmarkStart w:id="0" w:name="_GoBack"/>
      <w:r w:rsidRPr="00035814">
        <w:rPr>
          <w:rFonts w:ascii="Times New Roman" w:hAnsi="Times New Roman" w:cs="Times New Roman"/>
          <w:sz w:val="28"/>
          <w:szCs w:val="28"/>
        </w:rPr>
        <w:t xml:space="preserve">расчеты по страховым взносам за 2023 год по новой форме </w:t>
      </w:r>
      <w:bookmarkEnd w:id="0"/>
      <w:r w:rsidRPr="00035814">
        <w:rPr>
          <w:rFonts w:ascii="Times New Roman" w:hAnsi="Times New Roman" w:cs="Times New Roman"/>
          <w:sz w:val="28"/>
          <w:szCs w:val="28"/>
        </w:rPr>
        <w:t>(Приказ ФНС России от 29.09.2023 № ЕА-7-11/696@ «О внесении изменений в приложения к приказу ФНС России от 29.09.2022 № ЕД-7-11/878@»)</w:t>
      </w:r>
      <w:proofErr w:type="gramEnd"/>
    </w:p>
    <w:p w:rsidR="00035814" w:rsidRPr="00035814" w:rsidRDefault="00035814" w:rsidP="00035814">
      <w:pPr>
        <w:jc w:val="both"/>
        <w:rPr>
          <w:rFonts w:ascii="Times New Roman" w:hAnsi="Times New Roman" w:cs="Times New Roman"/>
          <w:sz w:val="28"/>
          <w:szCs w:val="28"/>
        </w:rPr>
      </w:pPr>
      <w:r w:rsidRPr="00035814">
        <w:rPr>
          <w:rFonts w:ascii="Times New Roman" w:hAnsi="Times New Roman" w:cs="Times New Roman"/>
          <w:sz w:val="28"/>
          <w:szCs w:val="28"/>
        </w:rPr>
        <w:t>Обновленная форма расчета позволяет плательщикам страховых взносов, производящим выплаты и иные вознаграждения в пользу физических лиц, подлежащих в соответствии с международными договорами Российской Федерации отдельным видам (отдельному виду) обязательного социального страхования, отражать суммы страховых взносов, исчисленные с указанных выплат отдельно по соответствующим видам (соответствующему виду) обязательного социального страхования. Раздел 1 расчета дополнен подразделом 4 и приложением 5.</w:t>
      </w:r>
    </w:p>
    <w:p w:rsidR="001C02DF" w:rsidRPr="00035814" w:rsidRDefault="00035814" w:rsidP="00035814">
      <w:pPr>
        <w:jc w:val="both"/>
        <w:rPr>
          <w:rFonts w:ascii="Times New Roman" w:hAnsi="Times New Roman" w:cs="Times New Roman"/>
          <w:sz w:val="28"/>
          <w:szCs w:val="28"/>
        </w:rPr>
      </w:pPr>
      <w:r w:rsidRPr="00035814">
        <w:rPr>
          <w:rFonts w:ascii="Times New Roman" w:hAnsi="Times New Roman" w:cs="Times New Roman"/>
          <w:sz w:val="28"/>
          <w:szCs w:val="28"/>
        </w:rPr>
        <w:t>ФНС России напоминает, что сдать расчет по страховым взносам за 2023 год необходимо не позднее 25 января 2024 года.</w:t>
      </w:r>
    </w:p>
    <w:sectPr w:rsidR="001C02DF" w:rsidRPr="0003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14"/>
    <w:rsid w:val="00035814"/>
    <w:rsid w:val="001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1</cp:revision>
  <dcterms:created xsi:type="dcterms:W3CDTF">2024-01-15T04:32:00Z</dcterms:created>
  <dcterms:modified xsi:type="dcterms:W3CDTF">2024-01-15T04:34:00Z</dcterms:modified>
</cp:coreProperties>
</file>