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744" w:rsidRPr="00583681" w:rsidRDefault="003D5744" w:rsidP="00583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83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Изменения в Федеральн</w:t>
      </w:r>
      <w:r w:rsidR="00583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ом</w:t>
      </w:r>
      <w:r w:rsidRPr="00583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закон</w:t>
      </w:r>
      <w:r w:rsidR="00583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 «</w:t>
      </w:r>
      <w:r w:rsidRPr="00583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воинской обязанности и военной службе</w:t>
      </w:r>
      <w:r w:rsidR="00583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и Федеральном</w:t>
      </w:r>
      <w:r w:rsidRPr="00583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закон</w:t>
      </w:r>
      <w:r w:rsidR="00583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 «</w:t>
      </w:r>
      <w:r w:rsidRPr="00583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материальной ответственности военнослужащих</w:t>
      </w:r>
      <w:r w:rsidR="005836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583681" w:rsidRDefault="00583681" w:rsidP="003D57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3681" w:rsidRDefault="003D5744" w:rsidP="005836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681">
        <w:rPr>
          <w:rFonts w:ascii="Times New Roman" w:eastAsia="Times New Roman" w:hAnsi="Times New Roman" w:cs="Times New Roman"/>
          <w:color w:val="000000"/>
          <w:sz w:val="28"/>
          <w:szCs w:val="28"/>
        </w:rPr>
        <w:t>Скорректированы условия привлечения к материальной ответственности и порядок возмещения причиненного ущерба имуществу воинской части</w:t>
      </w:r>
      <w:r w:rsidR="005836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83681" w:rsidRDefault="003D5744" w:rsidP="005836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681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 устанавливается, что следует понимать под днем обнаружения ущерба, а также предусматривается порядок приостановления течения срока привлечения военнослужащего к материальной ответственности на период производства предварительного расследования, судебного разбирательства.</w:t>
      </w:r>
    </w:p>
    <w:p w:rsidR="00583681" w:rsidRDefault="003D5744" w:rsidP="005836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681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устанавливается право военнослужащего, проходящего военную службу по контракту, произвести возмещение ущерба с рассрочкой платежа. Возмещение производится на основании письменного обязательства о добровольном возмещении ущерба, представленного командиру (начальнику) воинской части до издания приказа о возмещении ущерба или до принятия к судебному производству искового заявления о возмещении ущерба.</w:t>
      </w:r>
    </w:p>
    <w:p w:rsidR="00583681" w:rsidRDefault="003D5744" w:rsidP="005836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68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уменьшения размера денежных средств, подлежащих взысканию с военнослужащего для возмещения причиненного им ущерба, предоставляется теперь только суду. При этом законом конкретизируются обстоятельства, позволяющие уменьшить размер удержаний. Это, в частности увольнение с военной службы по состоянию здоровья, наличие у военнослужащего на иждивении инвалида, наличие двух и более несовершеннолетних детей и (или) детей в возрасте до 23 лет, обучающихся по очной форме обучения.</w:t>
      </w:r>
    </w:p>
    <w:p w:rsidR="003D5744" w:rsidRPr="00583681" w:rsidRDefault="003D5744" w:rsidP="005836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3681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материальная ответственность военнослужащих распространена на граждан, пребывающих в резерве, в период прохождения военных сборов.</w:t>
      </w:r>
    </w:p>
    <w:p w:rsidR="00DA1922" w:rsidRDefault="00DA1922" w:rsidP="0058368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83681" w:rsidRDefault="00583681" w:rsidP="0058368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83681" w:rsidRDefault="00583681" w:rsidP="0058368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прокурора</w:t>
      </w:r>
    </w:p>
    <w:p w:rsidR="00583681" w:rsidRDefault="00583681" w:rsidP="0058368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83681" w:rsidRDefault="00583681" w:rsidP="0058368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83681" w:rsidRPr="00583681" w:rsidRDefault="00583681" w:rsidP="0058368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советник юстиции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И.В. Глазырина</w:t>
      </w:r>
    </w:p>
    <w:sectPr w:rsidR="00583681" w:rsidRPr="00583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5744"/>
    <w:rsid w:val="003D5744"/>
    <w:rsid w:val="00583681"/>
    <w:rsid w:val="00DA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CBE2"/>
  <w15:docId w15:val="{1F913892-8BC2-41C7-9273-5B062FE4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1474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Глазырина И.В. (Аргаяшский)</dc:creator>
  <cp:keywords/>
  <dc:description/>
  <cp:lastModifiedBy>Глазырина Ирина Васильевна</cp:lastModifiedBy>
  <cp:revision>3</cp:revision>
  <dcterms:created xsi:type="dcterms:W3CDTF">2020-05-06T12:48:00Z</dcterms:created>
  <dcterms:modified xsi:type="dcterms:W3CDTF">2020-05-08T09:06:00Z</dcterms:modified>
</cp:coreProperties>
</file>