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C9" w:rsidRPr="002844C9" w:rsidRDefault="002844C9" w:rsidP="002844C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2844C9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Снятие судимости</w:t>
      </w:r>
    </w:p>
    <w:p w:rsidR="00777143" w:rsidRPr="002844C9" w:rsidRDefault="002844C9" w:rsidP="00284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777143" w:rsidRPr="002844C9">
        <w:rPr>
          <w:rFonts w:ascii="Times New Roman" w:eastAsia="Times New Roman" w:hAnsi="Times New Roman" w:cs="Times New Roman"/>
          <w:color w:val="333333"/>
          <w:sz w:val="28"/>
          <w:szCs w:val="28"/>
        </w:rPr>
        <w:t>Снятие судимости – это аннулирование правовых последствий судимости до ее истечения.</w:t>
      </w:r>
    </w:p>
    <w:p w:rsidR="00777143" w:rsidRPr="002844C9" w:rsidRDefault="002844C9" w:rsidP="00284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777143" w:rsidRPr="002844C9">
        <w:rPr>
          <w:rFonts w:ascii="Times New Roman" w:eastAsia="Times New Roman" w:hAnsi="Times New Roman" w:cs="Times New Roman"/>
          <w:color w:val="333333"/>
          <w:sz w:val="28"/>
          <w:szCs w:val="28"/>
        </w:rPr>
        <w:t>Условия досрочного снятия судимости закреплены в 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777143" w:rsidRPr="002844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 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777143" w:rsidRPr="002844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86 Уголовного кодекса РФ, и таковыми, в частности, являются безупречное поведение лица, отбывшего наказание, а также возмещение вреда, причиненного совершением преступления.</w:t>
      </w:r>
    </w:p>
    <w:p w:rsidR="00777143" w:rsidRPr="002844C9" w:rsidRDefault="002844C9" w:rsidP="00284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777143" w:rsidRPr="002844C9">
        <w:rPr>
          <w:rFonts w:ascii="Times New Roman" w:eastAsia="Times New Roman" w:hAnsi="Times New Roman" w:cs="Times New Roman"/>
          <w:color w:val="333333"/>
          <w:sz w:val="28"/>
          <w:szCs w:val="28"/>
        </w:rPr>
        <w:t>Снятие судимости осуществляется по ходатайству лица, отбывшего наказание.</w:t>
      </w:r>
    </w:p>
    <w:p w:rsidR="00777143" w:rsidRPr="002844C9" w:rsidRDefault="002844C9" w:rsidP="00284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777143" w:rsidRPr="002844C9">
        <w:rPr>
          <w:rFonts w:ascii="Times New Roman" w:eastAsia="Times New Roman" w:hAnsi="Times New Roman" w:cs="Times New Roman"/>
          <w:color w:val="333333"/>
          <w:sz w:val="28"/>
          <w:szCs w:val="28"/>
        </w:rPr>
        <w:t>Вопрос о снятии судимости разрешается в пределах установленной по уголовному делу подсудности судом или мировым судьей по месту жительства осужденного.</w:t>
      </w:r>
    </w:p>
    <w:p w:rsidR="00777143" w:rsidRPr="002844C9" w:rsidRDefault="002844C9" w:rsidP="00284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777143" w:rsidRPr="002844C9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Участие осужденного в рассмотрении ходатайства является обязательным.</w:t>
      </w:r>
    </w:p>
    <w:p w:rsidR="00777143" w:rsidRPr="002844C9" w:rsidRDefault="002844C9" w:rsidP="00284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777143" w:rsidRPr="002844C9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отказа в снятии судимости повторное ходатайство об этом может быть заявлено перед судом не ранее чем через год со дня принятия судом решения об отказе.</w:t>
      </w:r>
    </w:p>
    <w:p w:rsidR="00777143" w:rsidRDefault="002844C9" w:rsidP="00284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777143" w:rsidRPr="002844C9">
        <w:rPr>
          <w:rFonts w:ascii="Times New Roman" w:eastAsia="Times New Roman" w:hAnsi="Times New Roman" w:cs="Times New Roman"/>
          <w:color w:val="333333"/>
          <w:sz w:val="28"/>
          <w:szCs w:val="28"/>
        </w:rPr>
        <w:t>Судимость также может быть досрочно снята на основании акта об амнистии, принимаемого Государственной Думой РФ (ст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777143" w:rsidRPr="002844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84 Уголовного кодекса РФ) или в порядке помилования Президентом РФ (ст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777143" w:rsidRPr="002844C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85 Уголовного кодекса РФ).</w:t>
      </w:r>
    </w:p>
    <w:p w:rsidR="002844C9" w:rsidRDefault="002844C9" w:rsidP="00284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844C9" w:rsidRDefault="002844C9" w:rsidP="00284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844C9" w:rsidRDefault="002844C9" w:rsidP="00284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Заместитель прокурора</w:t>
      </w:r>
    </w:p>
    <w:p w:rsidR="002844C9" w:rsidRPr="002844C9" w:rsidRDefault="002844C9" w:rsidP="00284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Аргаяшского района                                                                       И.В. Глазырина</w:t>
      </w:r>
    </w:p>
    <w:p w:rsidR="00777143" w:rsidRPr="002844C9" w:rsidRDefault="003E2CA5" w:rsidP="002844C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4" w:history="1">
        <w:r w:rsidR="00777143" w:rsidRPr="002844C9">
          <w:rPr>
            <w:rFonts w:ascii="Times New Roman" w:eastAsia="Times New Roman" w:hAnsi="Times New Roman" w:cs="Times New Roman"/>
            <w:b/>
            <w:bCs/>
            <w:color w:val="FFFFFF"/>
            <w:sz w:val="28"/>
            <w:szCs w:val="28"/>
          </w:rPr>
          <w:t>Распечатать</w:t>
        </w:r>
      </w:hyperlink>
    </w:p>
    <w:p w:rsidR="005F00A1" w:rsidRPr="002844C9" w:rsidRDefault="005F00A1" w:rsidP="002844C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F00A1" w:rsidRPr="002844C9" w:rsidSect="003E2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77143"/>
    <w:rsid w:val="002844C9"/>
    <w:rsid w:val="003E2CA5"/>
    <w:rsid w:val="005F00A1"/>
    <w:rsid w:val="00777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771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proc_46/activity/legal-education/explain?item=59694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И.В. (Аргаяшский)</cp:lastModifiedBy>
  <cp:revision>5</cp:revision>
  <dcterms:created xsi:type="dcterms:W3CDTF">2021-06-29T06:30:00Z</dcterms:created>
  <dcterms:modified xsi:type="dcterms:W3CDTF">2021-06-29T07:18:00Z</dcterms:modified>
</cp:coreProperties>
</file>