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54D" w:rsidRPr="005007D5" w:rsidRDefault="005C354D" w:rsidP="005007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007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Установлена административная ответственность должностных, юридических лиц и </w:t>
      </w:r>
      <w:r w:rsidR="001C32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индивидуальных предпринимателей</w:t>
      </w:r>
      <w:r w:rsidRPr="005007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C32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 переустройство или планировку </w:t>
      </w:r>
      <w:bookmarkStart w:id="0" w:name="_GoBack"/>
      <w:bookmarkEnd w:id="0"/>
      <w:r w:rsidRPr="005007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жилых помещений</w:t>
      </w:r>
    </w:p>
    <w:p w:rsidR="005007D5" w:rsidRDefault="005007D5" w:rsidP="005C3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32FE" w:rsidRDefault="005C354D" w:rsidP="001C32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07D5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</w:t>
      </w:r>
      <w:r w:rsidR="005007D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00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 w:rsidR="005007D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500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24.04.2020 </w:t>
      </w:r>
      <w:r w:rsidR="00500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Pr="005007D5">
        <w:rPr>
          <w:rFonts w:ascii="Times New Roman" w:eastAsia="Times New Roman" w:hAnsi="Times New Roman" w:cs="Times New Roman"/>
          <w:color w:val="000000"/>
          <w:sz w:val="28"/>
          <w:szCs w:val="28"/>
        </w:rPr>
        <w:t>133-ФЗ</w:t>
      </w:r>
      <w:r w:rsidR="00500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внесены</w:t>
      </w:r>
      <w:r w:rsidRPr="00500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007D5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</w:t>
      </w:r>
      <w:r w:rsidRPr="00500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статью 7.21 Кодекса Российской Федерации об административных правонарушениях</w:t>
      </w:r>
      <w:r w:rsidR="005007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C3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Статья изложена в новой редакции. </w:t>
      </w:r>
    </w:p>
    <w:p w:rsidR="001C32FE" w:rsidRDefault="001C32FE" w:rsidP="001C32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Так, п</w:t>
      </w:r>
      <w:r w:rsidR="005C354D" w:rsidRPr="005007D5">
        <w:rPr>
          <w:rFonts w:ascii="Times New Roman" w:eastAsia="Times New Roman" w:hAnsi="Times New Roman" w:cs="Times New Roman"/>
          <w:color w:val="000000"/>
          <w:sz w:val="28"/>
          <w:szCs w:val="28"/>
        </w:rPr>
        <w:t>орча жилых помещений или их оборудования либо использование жилых помещений не по назначению повлечет наложение штрафа на должностных лиц - от двух тысяч до трех тысяч рублей, на юр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идических </w:t>
      </w:r>
      <w:r w:rsidR="005C354D" w:rsidRPr="005007D5">
        <w:rPr>
          <w:rFonts w:ascii="Times New Roman" w:eastAsia="Times New Roman" w:hAnsi="Times New Roman" w:cs="Times New Roman"/>
          <w:color w:val="000000"/>
          <w:sz w:val="28"/>
          <w:szCs w:val="28"/>
        </w:rPr>
        <w:t>лиц - от двадцати тысяч до тридцати тысяч рублей.</w:t>
      </w:r>
    </w:p>
    <w:p w:rsidR="001C32FE" w:rsidRDefault="005C354D" w:rsidP="001C32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07D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Самовольные переустройство и/или перепланировка помещения в многоквартирном доме повлекут наложение штрафа на должностных лиц - от четырех тысяч до пяти тысяч рублей, на юр</w:t>
      </w:r>
      <w:r w:rsidR="001C3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идических </w:t>
      </w:r>
      <w:r w:rsidRPr="005007D5">
        <w:rPr>
          <w:rFonts w:ascii="Times New Roman" w:eastAsia="Times New Roman" w:hAnsi="Times New Roman" w:cs="Times New Roman"/>
          <w:color w:val="000000"/>
          <w:sz w:val="28"/>
          <w:szCs w:val="28"/>
        </w:rPr>
        <w:t>лиц - от сорока тысяч до пятидесяти тысяч рублей.</w:t>
      </w:r>
    </w:p>
    <w:p w:rsidR="005C354D" w:rsidRPr="005007D5" w:rsidRDefault="005C354D" w:rsidP="001C32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07D5">
        <w:rPr>
          <w:rFonts w:ascii="Times New Roman" w:eastAsia="Times New Roman" w:hAnsi="Times New Roman" w:cs="Times New Roman"/>
          <w:color w:val="000000"/>
          <w:sz w:val="28"/>
          <w:szCs w:val="28"/>
        </w:rPr>
        <w:t>За указанные административные правонарушения лица, осуществляющие предпринимательскую деятельность без образования юр</w:t>
      </w:r>
      <w:r w:rsidR="001C3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идического </w:t>
      </w:r>
      <w:r w:rsidRPr="005007D5">
        <w:rPr>
          <w:rFonts w:ascii="Times New Roman" w:eastAsia="Times New Roman" w:hAnsi="Times New Roman" w:cs="Times New Roman"/>
          <w:color w:val="000000"/>
          <w:sz w:val="28"/>
          <w:szCs w:val="28"/>
        </w:rPr>
        <w:t>лица, несут административную ответственность как юр</w:t>
      </w:r>
      <w:r w:rsidR="001C3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идические </w:t>
      </w:r>
      <w:r w:rsidRPr="005007D5">
        <w:rPr>
          <w:rFonts w:ascii="Times New Roman" w:eastAsia="Times New Roman" w:hAnsi="Times New Roman" w:cs="Times New Roman"/>
          <w:color w:val="000000"/>
          <w:sz w:val="28"/>
          <w:szCs w:val="28"/>
        </w:rPr>
        <w:t>лица.</w:t>
      </w:r>
    </w:p>
    <w:p w:rsidR="00EA040C" w:rsidRDefault="00EA040C" w:rsidP="001C32F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C32FE" w:rsidRDefault="001C32FE" w:rsidP="001C32F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C32FE" w:rsidRDefault="001C32FE" w:rsidP="001C32F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прокурора </w:t>
      </w:r>
    </w:p>
    <w:p w:rsidR="001C32FE" w:rsidRDefault="001C32FE" w:rsidP="001C32F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Аргаяшского района</w:t>
      </w:r>
    </w:p>
    <w:p w:rsidR="001C32FE" w:rsidRDefault="001C32FE" w:rsidP="001C32F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C32FE" w:rsidRPr="005007D5" w:rsidRDefault="001C32FE" w:rsidP="001C32F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                                                          И.В. Глазырина</w:t>
      </w:r>
    </w:p>
    <w:sectPr w:rsidR="001C32FE" w:rsidRPr="00500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354D"/>
    <w:rsid w:val="001C32FE"/>
    <w:rsid w:val="005007D5"/>
    <w:rsid w:val="005C354D"/>
    <w:rsid w:val="00EA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AA799"/>
  <w15:docId w15:val="{0FD4D1D0-EB5C-44A9-8AE9-3F2528C7C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1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Глазырина И.В. (Аргаяшский)</dc:creator>
  <cp:keywords/>
  <dc:description/>
  <cp:lastModifiedBy>Глазырина Ирина Васильевна</cp:lastModifiedBy>
  <cp:revision>3</cp:revision>
  <dcterms:created xsi:type="dcterms:W3CDTF">2020-05-06T12:45:00Z</dcterms:created>
  <dcterms:modified xsi:type="dcterms:W3CDTF">2020-05-08T08:38:00Z</dcterms:modified>
</cp:coreProperties>
</file>