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19" w:rsidRPr="00714E58" w:rsidRDefault="005D1119" w:rsidP="005D111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D1119" w:rsidRPr="004E6679" w:rsidRDefault="005D1119" w:rsidP="005D1119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E66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1 января 2019 года вступило в силу постановление Правительства Российской Федерации от 26.11.2018 № 1416 «О порядке организации обеспечения лекарственными препаратами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5D111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119" w:rsidRPr="004E667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С 1 января 2019 года вступило в силу постановление Правительства Российской Федерации от 26.11.2018 № 1416 «О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а также о признании утратившими силу некоторых актов Правительства Российской Федерации»</w:t>
      </w:r>
    </w:p>
    <w:p w:rsidR="005D1119" w:rsidRPr="004E667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Право больного на обеспечение лекарственными препаратами возникает со дня включения сведений о нем в региональный сегмент Федерального регистра.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срок,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(в случае если срок пребывания превышает 6 месяцев).</w:t>
      </w:r>
    </w:p>
    <w:p w:rsidR="005D1119" w:rsidRPr="004E667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(в случае если срок пребывания превышает 6 месяцев) на основании медицинских документов (их копий) или выписки из них, отражающих сведения об установленном диагнозе и выборе мероприятий по лечению пациента. Включение сведений о больных с гемолитико-уремическим синдромом, юношеским артритом с системным началом и мукополисахаридозом I, II и VI типов осуществляется на основании медицинских документов или их копий и выписки из них, отражающих сведения об установленном диагнозе и выборе мероприятий по лечению пациента, полученных от федеральной медицинской организации.</w:t>
      </w:r>
    </w:p>
    <w:p w:rsidR="005D1119" w:rsidRPr="004E667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При назначении лекарственных препаратов лечащий врач обязан проинформировать больного о возможности получения им соответствующих лекарственных препаратов без взимания платы, а также о расположенных в границах муниципального образования организациях, осуществляющих бесплатный отпуск лекарств.</w:t>
      </w:r>
    </w:p>
    <w:p w:rsidR="005D1119" w:rsidRPr="004E667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Назначение и отпуск больному лекарственных препаратов осуществляется в срок, не превышающий 20 рабочих дней со дня его включения в региональный сегмент Федерального регистра.</w:t>
      </w:r>
    </w:p>
    <w:p w:rsidR="005D1119" w:rsidRPr="004E667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 xml:space="preserve">В случае выезда больного на территорию другого субъекта Российской Федерации на срок, не превышающий 6 месяцев, ему организуется </w:t>
      </w:r>
      <w:r w:rsidRPr="004E6679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 лекарственных препаратов на срок приема, равный сроку его выезда, либо обеспечение лекарственными препаратами на данный срок.</w:t>
      </w:r>
    </w:p>
    <w:p w:rsidR="005D1119" w:rsidRDefault="005D111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6679">
        <w:rPr>
          <w:rFonts w:ascii="Times New Roman" w:eastAsia="Times New Roman" w:hAnsi="Times New Roman" w:cs="Times New Roman"/>
          <w:sz w:val="28"/>
          <w:szCs w:val="28"/>
        </w:rPr>
        <w:t>Если срок такого выезда превышает 6 месяцев сведения о больном передаются органу государственной власти в сфере охраны здоровья субъекта Российской Федерации, на территорию которого он въехал, для последующего включения в региональный сегмент Федерального регистра.</w:t>
      </w: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Default="00256E69" w:rsidP="005D111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</w:p>
    <w:p w:rsidR="00256E6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69" w:rsidRPr="004E6679" w:rsidRDefault="00256E69" w:rsidP="00256E69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p w:rsidR="00EA375F" w:rsidRDefault="00EA375F"/>
    <w:p w:rsidR="00256E69" w:rsidRDefault="00256E69"/>
    <w:sectPr w:rsidR="00256E69" w:rsidSect="00256E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A5" w:rsidRDefault="009030A5" w:rsidP="00256E69">
      <w:pPr>
        <w:spacing w:after="0" w:line="240" w:lineRule="auto"/>
      </w:pPr>
      <w:r>
        <w:separator/>
      </w:r>
    </w:p>
  </w:endnote>
  <w:endnote w:type="continuationSeparator" w:id="1">
    <w:p w:rsidR="009030A5" w:rsidRDefault="009030A5" w:rsidP="002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A5" w:rsidRDefault="009030A5" w:rsidP="00256E69">
      <w:pPr>
        <w:spacing w:after="0" w:line="240" w:lineRule="auto"/>
      </w:pPr>
      <w:r>
        <w:separator/>
      </w:r>
    </w:p>
  </w:footnote>
  <w:footnote w:type="continuationSeparator" w:id="1">
    <w:p w:rsidR="009030A5" w:rsidRDefault="009030A5" w:rsidP="002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627"/>
      <w:docPartObj>
        <w:docPartGallery w:val="Page Numbers (Top of Page)"/>
        <w:docPartUnique/>
      </w:docPartObj>
    </w:sdtPr>
    <w:sdtContent>
      <w:p w:rsidR="00256E69" w:rsidRDefault="00256E6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6E69" w:rsidRDefault="00256E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119"/>
    <w:rsid w:val="00256E69"/>
    <w:rsid w:val="005D1119"/>
    <w:rsid w:val="007334D4"/>
    <w:rsid w:val="009030A5"/>
    <w:rsid w:val="00EA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E69"/>
  </w:style>
  <w:style w:type="paragraph" w:styleId="a6">
    <w:name w:val="footer"/>
    <w:basedOn w:val="a"/>
    <w:link w:val="a7"/>
    <w:uiPriority w:val="99"/>
    <w:semiHidden/>
    <w:unhideWhenUsed/>
    <w:rsid w:val="0025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4</cp:revision>
  <cp:lastPrinted>2019-03-20T04:32:00Z</cp:lastPrinted>
  <dcterms:created xsi:type="dcterms:W3CDTF">2019-03-18T12:49:00Z</dcterms:created>
  <dcterms:modified xsi:type="dcterms:W3CDTF">2019-03-20T04:32:00Z</dcterms:modified>
</cp:coreProperties>
</file>