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7A" w:rsidRPr="00EA0B7A" w:rsidRDefault="00EA0B7A" w:rsidP="00EA0B7A">
      <w:pPr>
        <w:pStyle w:val="a3"/>
        <w:shd w:val="clear" w:color="auto" w:fill="FFFFFF"/>
        <w:spacing w:before="0" w:beforeAutospacing="0"/>
        <w:jc w:val="center"/>
        <w:rPr>
          <w:b/>
          <w:color w:val="333333"/>
          <w:sz w:val="28"/>
          <w:szCs w:val="28"/>
        </w:rPr>
      </w:pPr>
      <w:r w:rsidRPr="00EA0B7A">
        <w:rPr>
          <w:b/>
          <w:color w:val="333333"/>
          <w:sz w:val="28"/>
          <w:szCs w:val="28"/>
        </w:rPr>
        <w:t xml:space="preserve">Наличие иностранного </w:t>
      </w:r>
      <w:r w:rsidR="001D3C11">
        <w:rPr>
          <w:b/>
          <w:color w:val="333333"/>
          <w:sz w:val="28"/>
          <w:szCs w:val="28"/>
        </w:rPr>
        <w:t xml:space="preserve">гражданства </w:t>
      </w:r>
      <w:r w:rsidRPr="00EA0B7A">
        <w:rPr>
          <w:b/>
          <w:color w:val="333333"/>
          <w:sz w:val="28"/>
          <w:szCs w:val="28"/>
        </w:rPr>
        <w:t>у госслужащих</w:t>
      </w:r>
    </w:p>
    <w:p w:rsidR="00B2719B" w:rsidRDefault="00EA0B7A" w:rsidP="00EA0B7A">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B2719B">
        <w:rPr>
          <w:color w:val="333333"/>
          <w:sz w:val="28"/>
          <w:szCs w:val="28"/>
        </w:rPr>
        <w:t>С 1 июля 2021 года вводятся ограничения для замещения государственных, муниципальных должностей и иных должностей в связи с наличием гражданства (подданства) иностранного государства либо права на постоянное проживание в нем. Соответствующие изменения внесены в отдельные законодательные акты Федеральным законом от 30.04.2021 № 116-ФЗ.</w:t>
      </w:r>
    </w:p>
    <w:p w:rsidR="00B2719B" w:rsidRDefault="00EA0B7A" w:rsidP="00EA0B7A">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B2719B">
        <w:rPr>
          <w:color w:val="333333"/>
          <w:sz w:val="28"/>
          <w:szCs w:val="28"/>
        </w:rPr>
        <w:t>Государственные и муниципальные служащие, иные должностные лица, которые на день вступления в силу настоящего закона имеют гражданство (подданство) иностранного государства либо вид на жительство или иной документ, подтверждающей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10 дней со дня вступления в силу указанного Федерального закона.</w:t>
      </w:r>
    </w:p>
    <w:p w:rsidR="00B2719B" w:rsidRDefault="00EA0B7A" w:rsidP="00EA0B7A">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B2719B">
        <w:rPr>
          <w:color w:val="333333"/>
          <w:sz w:val="28"/>
          <w:szCs w:val="28"/>
        </w:rPr>
        <w:t>В течение 6 месяцев со дня вступления закона в силу указанные лица могут продолжить проходить службу (работать) на замещаемых ими должностях при условии предоставления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B2719B" w:rsidRDefault="00EA0B7A" w:rsidP="00EA0B7A">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B2719B">
        <w:rPr>
          <w:color w:val="333333"/>
          <w:sz w:val="28"/>
          <w:szCs w:val="28"/>
        </w:rPr>
        <w:t>По истечении 6 месяцев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они подлежат освобождению от замещаемых должностей и увольнению со службы.</w:t>
      </w:r>
    </w:p>
    <w:p w:rsidR="00B2719B" w:rsidRDefault="00EA0B7A" w:rsidP="00EA0B7A">
      <w:pPr>
        <w:pStyle w:val="a3"/>
        <w:shd w:val="clear" w:color="auto" w:fill="FFFFFF"/>
        <w:spacing w:before="0" w:beforeAutospacing="0" w:after="0" w:afterAutospacing="0"/>
        <w:contextualSpacing/>
        <w:jc w:val="both"/>
        <w:rPr>
          <w:color w:val="333333"/>
          <w:sz w:val="28"/>
          <w:szCs w:val="28"/>
        </w:rPr>
      </w:pPr>
      <w:r>
        <w:rPr>
          <w:color w:val="333333"/>
          <w:sz w:val="28"/>
          <w:szCs w:val="28"/>
        </w:rPr>
        <w:tab/>
      </w:r>
      <w:r w:rsidR="00B2719B">
        <w:rPr>
          <w:color w:val="333333"/>
          <w:sz w:val="28"/>
          <w:szCs w:val="28"/>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EA0B7A" w:rsidRDefault="00EA0B7A" w:rsidP="00EA0B7A">
      <w:pPr>
        <w:pStyle w:val="a3"/>
        <w:shd w:val="clear" w:color="auto" w:fill="FFFFFF"/>
        <w:spacing w:before="0" w:beforeAutospacing="0" w:after="0" w:afterAutospacing="0"/>
        <w:contextualSpacing/>
        <w:jc w:val="both"/>
        <w:rPr>
          <w:color w:val="333333"/>
          <w:sz w:val="28"/>
          <w:szCs w:val="28"/>
        </w:rPr>
      </w:pPr>
    </w:p>
    <w:p w:rsidR="00EA0B7A" w:rsidRDefault="00EA0B7A" w:rsidP="00EA0B7A">
      <w:pPr>
        <w:pStyle w:val="a3"/>
        <w:shd w:val="clear" w:color="auto" w:fill="FFFFFF"/>
        <w:spacing w:before="0" w:beforeAutospacing="0" w:after="0" w:afterAutospacing="0"/>
        <w:contextualSpacing/>
        <w:jc w:val="both"/>
        <w:rPr>
          <w:color w:val="333333"/>
          <w:sz w:val="28"/>
          <w:szCs w:val="28"/>
        </w:rPr>
      </w:pPr>
    </w:p>
    <w:p w:rsidR="00EA0B7A" w:rsidRDefault="00EA0B7A" w:rsidP="00EA0B7A">
      <w:pPr>
        <w:pStyle w:val="a3"/>
        <w:shd w:val="clear" w:color="auto" w:fill="FFFFFF"/>
        <w:spacing w:before="0" w:beforeAutospacing="0" w:after="0" w:afterAutospacing="0"/>
        <w:contextualSpacing/>
        <w:jc w:val="both"/>
        <w:rPr>
          <w:color w:val="333333"/>
          <w:sz w:val="28"/>
          <w:szCs w:val="28"/>
        </w:rPr>
      </w:pPr>
      <w:r>
        <w:rPr>
          <w:color w:val="333333"/>
          <w:sz w:val="28"/>
          <w:szCs w:val="28"/>
        </w:rPr>
        <w:t xml:space="preserve">Заместитель прокурора </w:t>
      </w:r>
    </w:p>
    <w:p w:rsidR="00EA0B7A" w:rsidRDefault="00EA0B7A" w:rsidP="00EA0B7A">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Аргаяшского района                                                                       И.В. Глазырина</w:t>
      </w:r>
    </w:p>
    <w:p w:rsidR="00ED2013" w:rsidRDefault="00ED2013" w:rsidP="00EA0B7A">
      <w:pPr>
        <w:spacing w:after="0" w:line="240" w:lineRule="auto"/>
        <w:contextualSpacing/>
        <w:jc w:val="both"/>
      </w:pPr>
    </w:p>
    <w:sectPr w:rsidR="00ED2013" w:rsidSect="00281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719B"/>
    <w:rsid w:val="001D3C11"/>
    <w:rsid w:val="002819E1"/>
    <w:rsid w:val="0051087A"/>
    <w:rsid w:val="00B2719B"/>
    <w:rsid w:val="00EA0B7A"/>
    <w:rsid w:val="00ED2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30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Company>SPecialiST RePack</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7</cp:revision>
  <dcterms:created xsi:type="dcterms:W3CDTF">2021-06-29T06:18:00Z</dcterms:created>
  <dcterms:modified xsi:type="dcterms:W3CDTF">2021-06-29T07:42:00Z</dcterms:modified>
</cp:coreProperties>
</file>