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5E" w:rsidRDefault="00AF1120" w:rsidP="0071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12D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Внесены изменения в Федеральный закон </w:t>
      </w:r>
    </w:p>
    <w:p w:rsidR="00AF1120" w:rsidRPr="00712D5E" w:rsidRDefault="00AF1120" w:rsidP="0071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12D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«Об исполнительном производстве»</w:t>
      </w:r>
    </w:p>
    <w:p w:rsidR="00AF1120" w:rsidRPr="00712D5E" w:rsidRDefault="00AF1120" w:rsidP="00712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D5E" w:rsidRDefault="00AF1120" w:rsidP="00712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D5E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05.12.2017 № 382-ФЗ внесены изменения в Федеральный закон «Об исполнительном производстве». </w:t>
      </w:r>
    </w:p>
    <w:p w:rsidR="00AF1120" w:rsidRPr="00712D5E" w:rsidRDefault="00AF1120" w:rsidP="00712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D5E">
        <w:rPr>
          <w:rFonts w:ascii="Times New Roman" w:eastAsia="Times New Roman" w:hAnsi="Times New Roman" w:cs="Times New Roman"/>
          <w:sz w:val="28"/>
          <w:szCs w:val="28"/>
        </w:rPr>
        <w:t>Теперь порядок исполнения решений иностранных судов о конфискации находящихся в России доходов, полученных преступным путем, будет устанавливаться в том числе международными договорами Российской Федерации.</w:t>
      </w:r>
    </w:p>
    <w:p w:rsidR="00AF1120" w:rsidRPr="00712D5E" w:rsidRDefault="00AF1120" w:rsidP="00712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D5E">
        <w:rPr>
          <w:rFonts w:ascii="Times New Roman" w:eastAsia="Times New Roman" w:hAnsi="Times New Roman" w:cs="Times New Roman"/>
          <w:sz w:val="28"/>
          <w:szCs w:val="28"/>
        </w:rPr>
        <w:t>В соответствии с внесенными изменениями порядок исполнения в Российской Федерации решений иностранных судов, в том числе приговоров, постановлений судов иностранных государств в части конфискации находящихся на территории Российской Федерации доходов, полученных преступным путем, и арбитражей устанавливается соответствующими международными договорами Российской Федерации, процессуальным законодательством и Федеральным законом «Об исполнительном производстве».</w:t>
      </w:r>
    </w:p>
    <w:p w:rsidR="00AF1120" w:rsidRPr="00712D5E" w:rsidRDefault="00AF1120" w:rsidP="00712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D5E">
        <w:rPr>
          <w:rFonts w:ascii="Times New Roman" w:eastAsia="Times New Roman" w:hAnsi="Times New Roman" w:cs="Times New Roman"/>
          <w:sz w:val="28"/>
          <w:szCs w:val="28"/>
        </w:rPr>
        <w:t>Имущество, арестованное или изъятое при исполнении судебного акта о конфискации, передается государственным органам или организациям для обращения в государственную собственность в соответствии с их компетенцией, устанавливаемой Правительством Российской Федерации.</w:t>
      </w:r>
    </w:p>
    <w:p w:rsidR="00AF1120" w:rsidRPr="00712D5E" w:rsidRDefault="00AF1120" w:rsidP="00712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D5E">
        <w:rPr>
          <w:rFonts w:ascii="Times New Roman" w:eastAsia="Times New Roman" w:hAnsi="Times New Roman" w:cs="Times New Roman"/>
          <w:sz w:val="28"/>
          <w:szCs w:val="28"/>
        </w:rPr>
        <w:t>Конфискация имущества включает в себя принудительное безвозмездное изъятие у должника или иных лиц имущества, указанного в исполнительном документе, и передачу его государственным органам или организациям для обращения в государственную собственность в соответствии с их компетенцией, установленной Правительством РФ, если иное не установлено международным договором Российской Федерации.</w:t>
      </w:r>
    </w:p>
    <w:p w:rsidR="001B703F" w:rsidRDefault="001B703F" w:rsidP="00712D5E">
      <w:pPr>
        <w:spacing w:after="0" w:line="240" w:lineRule="auto"/>
        <w:jc w:val="both"/>
        <w:rPr>
          <w:sz w:val="28"/>
          <w:szCs w:val="28"/>
        </w:rPr>
      </w:pPr>
    </w:p>
    <w:p w:rsidR="00712D5E" w:rsidRDefault="00712D5E" w:rsidP="00712D5E">
      <w:pPr>
        <w:spacing w:after="0" w:line="240" w:lineRule="auto"/>
        <w:jc w:val="both"/>
        <w:rPr>
          <w:sz w:val="28"/>
          <w:szCs w:val="28"/>
        </w:rPr>
      </w:pPr>
    </w:p>
    <w:p w:rsidR="00712D5E" w:rsidRDefault="00712D5E" w:rsidP="00712D5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712D5E" w:rsidRDefault="00712D5E" w:rsidP="00712D5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12D5E" w:rsidRDefault="00712D5E" w:rsidP="00712D5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2D5E" w:rsidRPr="00712D5E" w:rsidRDefault="00712D5E" w:rsidP="00712D5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И.В. Глазырина</w:t>
      </w:r>
    </w:p>
    <w:sectPr w:rsidR="00712D5E" w:rsidRPr="00712D5E" w:rsidSect="00FF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120"/>
    <w:rsid w:val="001B703F"/>
    <w:rsid w:val="00712D5E"/>
    <w:rsid w:val="00AF1120"/>
    <w:rsid w:val="00FF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69"/>
  </w:style>
  <w:style w:type="paragraph" w:styleId="1">
    <w:name w:val="heading 1"/>
    <w:basedOn w:val="a"/>
    <w:link w:val="10"/>
    <w:uiPriority w:val="9"/>
    <w:qFormat/>
    <w:rsid w:val="00AF1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1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F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cp:lastPrinted>2017-12-23T08:06:00Z</cp:lastPrinted>
  <dcterms:created xsi:type="dcterms:W3CDTF">2017-12-23T07:08:00Z</dcterms:created>
  <dcterms:modified xsi:type="dcterms:W3CDTF">2017-12-23T08:06:00Z</dcterms:modified>
</cp:coreProperties>
</file>