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261" w:rsidRPr="00101261" w:rsidRDefault="00101261" w:rsidP="0010126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0"/>
          <w:szCs w:val="30"/>
        </w:rPr>
      </w:pPr>
      <w:r w:rsidRPr="00101261">
        <w:rPr>
          <w:rFonts w:ascii="Times New Roman" w:eastAsia="Times New Roman" w:hAnsi="Times New Roman" w:cs="Times New Roman"/>
          <w:b/>
          <w:color w:val="333333"/>
          <w:sz w:val="30"/>
          <w:szCs w:val="30"/>
        </w:rPr>
        <w:t>Новое в КоАП РФ</w:t>
      </w:r>
    </w:p>
    <w:p w:rsidR="00101261" w:rsidRDefault="00812A39" w:rsidP="0010126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Федеральным законом от 08.12.2020 № 420-ФЗ в Кодекс Р</w:t>
      </w:r>
      <w:r w:rsidR="00101261" w:rsidRP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оссийской </w:t>
      </w:r>
      <w:r w:rsidRP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>Ф</w:t>
      </w:r>
      <w:r w:rsidR="00101261" w:rsidRP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>едерации</w:t>
      </w:r>
      <w:r w:rsidRP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 административных правонарушениях </w:t>
      </w:r>
      <w:r w:rsidR="00101261" w:rsidRP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(далее – КоАП РФ) </w:t>
      </w:r>
      <w:r w:rsidRP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>введена новая статья 20.3</w:t>
      </w:r>
      <w:r w:rsidR="00101261" w:rsidRP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>.2,</w:t>
      </w:r>
      <w:r w:rsid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которая устанавливает административную ответственность за публичные призывы к осуществлению действий, направленных на нарушение территориальной целостности Российской Федерации, если эти действия не содержат признаков уголовно наказуемого деяния. </w:t>
      </w:r>
    </w:p>
    <w:p w:rsidR="00101261" w:rsidRDefault="00812A39" w:rsidP="0010126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>За совершени</w:t>
      </w:r>
      <w:r w:rsid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указанного правонарушения для граждан предусмотрен</w:t>
      </w:r>
      <w:r w:rsid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>о наказание в виде</w:t>
      </w:r>
      <w:r w:rsidRP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штраф</w:t>
      </w:r>
      <w:r w:rsid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размере от 30 до 60 ты</w:t>
      </w:r>
      <w:r w:rsid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с. </w:t>
      </w:r>
      <w:r w:rsidRP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>рублей, для должностных лиц от 60 до 100 тыс</w:t>
      </w:r>
      <w:r w:rsid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>рублей, для юр</w:t>
      </w:r>
      <w:r w:rsid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идических лиц от 200 до 300 тыс. </w:t>
      </w:r>
      <w:r w:rsidRP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>рублей.</w:t>
      </w:r>
    </w:p>
    <w:p w:rsidR="00101261" w:rsidRDefault="00812A39" w:rsidP="0010126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>Кроме того, за те же действия, соверш</w:t>
      </w:r>
      <w:r w:rsid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>нные с использованием средств массовой информации либо электронных или информационно-телекоммуникационных сетей (включая сеть «Интернет»), устанавливается административная ответственность</w:t>
      </w:r>
      <w:r w:rsid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>в виде административного штрафа для граждан в размере от 70 до 100 тыс</w:t>
      </w:r>
      <w:r w:rsid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рублей, для должностных лиц от 100 до 200 тыс</w:t>
      </w:r>
      <w:r w:rsid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рублей, для юридических лиц от 300 до 500 тыс</w:t>
      </w:r>
      <w:r w:rsid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рублей.</w:t>
      </w:r>
    </w:p>
    <w:p w:rsidR="00101261" w:rsidRDefault="00812A39" w:rsidP="0010126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Правом возбуждать дела об указанных административных правонарушениях наделяются прокуроры, а их рассмотрение будет осуществляться судьями районных судов.</w:t>
      </w:r>
    </w:p>
    <w:p w:rsidR="00812A39" w:rsidRPr="00101261" w:rsidRDefault="00812A39" w:rsidP="0010126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Указанные изменения вступают в законную силу </w:t>
      </w:r>
      <w:r w:rsidR="00101261">
        <w:rPr>
          <w:rFonts w:ascii="Times New Roman" w:eastAsia="Times New Roman" w:hAnsi="Times New Roman" w:cs="Times New Roman"/>
          <w:color w:val="333333"/>
          <w:sz w:val="28"/>
          <w:szCs w:val="28"/>
        </w:rPr>
        <w:t>19 декабря 2020 года.</w:t>
      </w:r>
    </w:p>
    <w:p w:rsidR="00812A39" w:rsidRPr="00101261" w:rsidRDefault="00101261" w:rsidP="0010126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" w:history="1">
        <w:r w:rsidR="00812A39" w:rsidRPr="00101261">
          <w:rPr>
            <w:rFonts w:ascii="Times New Roman" w:eastAsia="Times New Roman" w:hAnsi="Times New Roman" w:cs="Times New Roman"/>
            <w:b/>
            <w:bCs/>
            <w:color w:val="FFFFFF"/>
            <w:sz w:val="28"/>
            <w:szCs w:val="28"/>
          </w:rPr>
          <w:t>Р</w:t>
        </w:r>
        <w:r w:rsidR="00812A39" w:rsidRPr="00101261">
          <w:rPr>
            <w:rFonts w:ascii="Times New Roman" w:eastAsia="Times New Roman" w:hAnsi="Times New Roman" w:cs="Times New Roman"/>
            <w:b/>
            <w:bCs/>
            <w:color w:val="FFFFFF"/>
            <w:sz w:val="28"/>
            <w:szCs w:val="28"/>
          </w:rPr>
          <w:t>аспечат</w:t>
        </w:r>
        <w:r w:rsidR="00812A39" w:rsidRPr="00101261">
          <w:rPr>
            <w:rFonts w:ascii="Times New Roman" w:eastAsia="Times New Roman" w:hAnsi="Times New Roman" w:cs="Times New Roman"/>
            <w:b/>
            <w:bCs/>
            <w:color w:val="FFFFFF"/>
            <w:sz w:val="28"/>
            <w:szCs w:val="28"/>
          </w:rPr>
          <w:t>ать</w:t>
        </w:r>
      </w:hyperlink>
    </w:p>
    <w:p w:rsidR="00101261" w:rsidRDefault="00101261" w:rsidP="001012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485B" w:rsidRDefault="00101261" w:rsidP="00101261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:rsidR="00101261" w:rsidRDefault="00101261" w:rsidP="00101261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1261" w:rsidRDefault="00101261" w:rsidP="00101261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101261" w:rsidRPr="00101261" w:rsidRDefault="00101261" w:rsidP="00101261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И.В. Глазырина</w:t>
      </w:r>
    </w:p>
    <w:sectPr w:rsidR="00101261" w:rsidRPr="00101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2A39"/>
    <w:rsid w:val="0002485B"/>
    <w:rsid w:val="00101261"/>
    <w:rsid w:val="0081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8F5B"/>
  <w15:docId w15:val="{F8A7F847-4EF3-408D-9177-E51FDFF3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12A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1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1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p.genproc.gov.ru/web/proc_28/activity/legal-education/explain/terror_opposition?item=569459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3</cp:revision>
  <cp:lastPrinted>2020-12-17T12:16:00Z</cp:lastPrinted>
  <dcterms:created xsi:type="dcterms:W3CDTF">2020-12-17T09:13:00Z</dcterms:created>
  <dcterms:modified xsi:type="dcterms:W3CDTF">2020-12-17T12:16:00Z</dcterms:modified>
</cp:coreProperties>
</file>