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86" w:rsidRPr="004C0CB2" w:rsidRDefault="00BF2886" w:rsidP="00BF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B2">
        <w:rPr>
          <w:rFonts w:ascii="Times New Roman" w:hAnsi="Times New Roman" w:cs="Times New Roman"/>
          <w:b/>
          <w:sz w:val="28"/>
          <w:szCs w:val="28"/>
        </w:rPr>
        <w:t>Работникам, имеющим трех и более малолетних детей, предоставле</w:t>
      </w:r>
      <w:r>
        <w:rPr>
          <w:rFonts w:ascii="Times New Roman" w:hAnsi="Times New Roman" w:cs="Times New Roman"/>
          <w:b/>
          <w:sz w:val="28"/>
          <w:szCs w:val="28"/>
        </w:rPr>
        <w:t>но право выбора времени отпуска</w:t>
      </w:r>
      <w:bookmarkStart w:id="0" w:name="_GoBack"/>
      <w:bookmarkEnd w:id="0"/>
    </w:p>
    <w:p w:rsidR="00BF2886" w:rsidRDefault="00BF2886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Федеральным законом от 11.10.2018 года №360-ФЗ внесены изменения в Трудовой кодекс Российской Федерации.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Так, с 22 октября 2018 года работники, у которых трое и более детей младше 12 лет, смогут выбирать даты отпуска по своему усмотрению.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Благодаря изменениям многодетные родители пополнят список работников, которым отпуск предоставляется без очереди.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В частности, согласно ст. 122 ТК РФ до истечения шести месяцев непрерывной работы оплачиваемый отпуск по заявлению работника должен быть предоставлен: женщинам - перед отпуском по беременности и родам или непосредственно после него; работникам в возрасте до восемнадцати лет; работникам, усыновившим ребенка (детей) в возрасте до трех месяцев; в других случаях, предусмотренных федеральными законами. Либо в соответствии со ст.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Таким образом, этот перечень не является исчерпывающим. Аналогичная гарантия может быть предусмотрена и для иных категорий работников другими нормативными правовыми актами РФ, коллективным договором, локальными нормативными актами работодателя.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Если работник имеет право на выбор, при составлении графика отпусков целесообразно предложить ему написать заявление о том, в какое время он хотел бы получить отпуск. При наличии такого заявления и учете пожелания работника при составлении графика изменить впоследствии время использования отпуска можно только по взаимному согласию сторон.</w:t>
      </w:r>
    </w:p>
    <w:p w:rsidR="000D0BC3" w:rsidRPr="004C0CB2" w:rsidRDefault="000D0BC3" w:rsidP="000D0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Если работодатель не соблюдает требование законодательства о предоставлении отпуска отдельным категориям работников в удобное для них время либо нарушает утвержденный график отпусков, работники вправе обратиться за защитой в органы по рассмотрению трудовых споров - комиссию по трудовым спорам или суд. Данное положение следует из ст.ст. 382, 391 ТК РФ.</w:t>
      </w:r>
    </w:p>
    <w:p w:rsidR="004E4430" w:rsidRDefault="004E4430"/>
    <w:sectPr w:rsidR="004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6"/>
    <w:rsid w:val="000D0BC3"/>
    <w:rsid w:val="003D0D46"/>
    <w:rsid w:val="004E4430"/>
    <w:rsid w:val="00B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2018-10-19T12:46:00Z</dcterms:created>
  <dcterms:modified xsi:type="dcterms:W3CDTF">2018-10-19T12:49:00Z</dcterms:modified>
</cp:coreProperties>
</file>