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67" w:rsidRPr="002948AE" w:rsidRDefault="00D40667" w:rsidP="002948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4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Подписан закон о смягчении уголовной ответственности за нарушения валютного законодательства и установлены фиксированные крупный и особо крупный размеры по налоговым преступлениям</w:t>
      </w:r>
    </w:p>
    <w:p w:rsidR="002948AE" w:rsidRDefault="002948AE" w:rsidP="00D40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8AE" w:rsidRDefault="00D40667" w:rsidP="002948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8AE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Внесены изменения в Уголовный кодекс Российской Федерации и статью 28.1 Уголовно-процессуального кодекса Российской Федерации</w:t>
      </w:r>
      <w:r w:rsidR="002948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48AE" w:rsidRDefault="00D40667" w:rsidP="002948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8A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внесенным поправкам</w:t>
      </w:r>
      <w:r w:rsidR="002948A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нарушение требований валютного законодательства о зачислении или о возврате денежных средств, совершенное в крупном размере, будет признаваться уголовно наказуемым деянием только в случае, если оно совершено лицом, ранее подвергнутым административному наказанию за аналогичное деяние. Одновременно увеличены суммы </w:t>
      </w:r>
      <w:proofErr w:type="spellStart"/>
      <w:r w:rsidRPr="002948AE">
        <w:rPr>
          <w:rFonts w:ascii="Times New Roman" w:eastAsia="Times New Roman" w:hAnsi="Times New Roman" w:cs="Times New Roman"/>
          <w:color w:val="000000"/>
          <w:sz w:val="28"/>
          <w:szCs w:val="28"/>
        </w:rPr>
        <w:t>нерепатриированных</w:t>
      </w:r>
      <w:proofErr w:type="spellEnd"/>
      <w:r w:rsidRPr="0029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денежных средств в крупном и в особо крупном размере для целей применения мер уголовной ответственности.</w:t>
      </w:r>
    </w:p>
    <w:p w:rsidR="002948AE" w:rsidRDefault="00D40667" w:rsidP="002948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8AE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уточняются примечания к статьям 198 - 199.1, 199.3 и 199.4 УК РФ в части, касающейся определения крупного и особо крупного размера неуплаченных (</w:t>
      </w:r>
      <w:proofErr w:type="spellStart"/>
      <w:r w:rsidRPr="002948AE">
        <w:rPr>
          <w:rFonts w:ascii="Times New Roman" w:eastAsia="Times New Roman" w:hAnsi="Times New Roman" w:cs="Times New Roman"/>
          <w:color w:val="000000"/>
          <w:sz w:val="28"/>
          <w:szCs w:val="28"/>
        </w:rPr>
        <w:t>неисчисленных</w:t>
      </w:r>
      <w:proofErr w:type="spellEnd"/>
      <w:r w:rsidRPr="0029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неудержанных, </w:t>
      </w:r>
      <w:proofErr w:type="spellStart"/>
      <w:r w:rsidRPr="002948AE">
        <w:rPr>
          <w:rFonts w:ascii="Times New Roman" w:eastAsia="Times New Roman" w:hAnsi="Times New Roman" w:cs="Times New Roman"/>
          <w:color w:val="000000"/>
          <w:sz w:val="28"/>
          <w:szCs w:val="28"/>
        </w:rPr>
        <w:t>неперечисленных</w:t>
      </w:r>
      <w:proofErr w:type="spellEnd"/>
      <w:r w:rsidRPr="002948AE">
        <w:rPr>
          <w:rFonts w:ascii="Times New Roman" w:eastAsia="Times New Roman" w:hAnsi="Times New Roman" w:cs="Times New Roman"/>
          <w:color w:val="000000"/>
          <w:sz w:val="28"/>
          <w:szCs w:val="28"/>
        </w:rPr>
        <w:t>) налогов, иных обязательных платежей (в частности установлены минимальные пороговые значения платежей в виде твердых денежных сумм, и, тем самым, исключено их исчисление в относительных величинах).</w:t>
      </w:r>
    </w:p>
    <w:p w:rsidR="00D40667" w:rsidRPr="002948AE" w:rsidRDefault="00D40667" w:rsidP="002948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8A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новому примечанию к статье 210 УК РФ</w:t>
      </w:r>
      <w:r w:rsidR="0029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2948A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преступного сообщества (преступной орган</w:t>
      </w:r>
      <w:r w:rsidR="002948AE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изации) или участие в нем (ней)»</w:t>
      </w:r>
      <w:r w:rsidRPr="0029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учредители, руководители и работники юр</w:t>
      </w:r>
      <w:r w:rsidR="0029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идического </w:t>
      </w:r>
      <w:r w:rsidRPr="002948AE">
        <w:rPr>
          <w:rFonts w:ascii="Times New Roman" w:eastAsia="Times New Roman" w:hAnsi="Times New Roman" w:cs="Times New Roman"/>
          <w:color w:val="000000"/>
          <w:sz w:val="28"/>
          <w:szCs w:val="28"/>
        </w:rPr>
        <w:t>лица (его структурного подразделения) не подлежат уголовной ответственности по этой статье только в силу осуществления ими деятельности в этом юр</w:t>
      </w:r>
      <w:r w:rsidR="0029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идическом </w:t>
      </w:r>
      <w:r w:rsidRPr="002948AE">
        <w:rPr>
          <w:rFonts w:ascii="Times New Roman" w:eastAsia="Times New Roman" w:hAnsi="Times New Roman" w:cs="Times New Roman"/>
          <w:color w:val="000000"/>
          <w:sz w:val="28"/>
          <w:szCs w:val="28"/>
        </w:rPr>
        <w:t>лице, за исключением случая, когда это юр</w:t>
      </w:r>
      <w:r w:rsidR="00294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идическое </w:t>
      </w:r>
      <w:r w:rsidRPr="002948AE">
        <w:rPr>
          <w:rFonts w:ascii="Times New Roman" w:eastAsia="Times New Roman" w:hAnsi="Times New Roman" w:cs="Times New Roman"/>
          <w:color w:val="000000"/>
          <w:sz w:val="28"/>
          <w:szCs w:val="28"/>
        </w:rPr>
        <w:t>лицо (структурное подразделение) были заведомо созданы для совершения преступлений.</w:t>
      </w:r>
    </w:p>
    <w:p w:rsidR="00E76AB5" w:rsidRDefault="00E76AB5" w:rsidP="002948A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948AE" w:rsidRDefault="002948AE" w:rsidP="002948A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948AE" w:rsidRDefault="002948AE" w:rsidP="002948A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948AE" w:rsidRDefault="002948AE" w:rsidP="002948A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948AE" w:rsidRPr="002948AE" w:rsidRDefault="002948AE" w:rsidP="002948A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советник юстиции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А.В. Григоренко</w:t>
      </w:r>
    </w:p>
    <w:p w:rsidR="002948AE" w:rsidRPr="002948AE" w:rsidRDefault="002948AE" w:rsidP="002948A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948AE" w:rsidRPr="0029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0667"/>
    <w:rsid w:val="002948AE"/>
    <w:rsid w:val="00D40667"/>
    <w:rsid w:val="00E7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34A4"/>
  <w15:docId w15:val="{1B900E42-2412-49C6-9AC7-5B6CCA34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1512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3</cp:revision>
  <dcterms:created xsi:type="dcterms:W3CDTF">2020-05-06T12:50:00Z</dcterms:created>
  <dcterms:modified xsi:type="dcterms:W3CDTF">2020-05-08T09:18:00Z</dcterms:modified>
</cp:coreProperties>
</file>