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43" w:rsidRPr="00885843" w:rsidRDefault="00885843" w:rsidP="0088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43">
        <w:rPr>
          <w:rFonts w:ascii="Times New Roman" w:hAnsi="Times New Roman" w:cs="Times New Roman"/>
          <w:b/>
          <w:sz w:val="28"/>
          <w:szCs w:val="28"/>
        </w:rPr>
        <w:t>Законодатель защитил вклады малого бизнеса в банках</w:t>
      </w: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Федеральным законом от 03.08.2018 N 322-ФЗ, вступающим в силу 01.01.2019, внесены изменения в Федеральный закон «О страховании вкладов физических лиц в банках Российской Федерации».</w:t>
      </w: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Согласно поправкам к числу лиц, средства на банковских счетах и в банковских вкладах которых застрахованы, отнесены малые предприятия, сведения о которых включены в единый реестр субъектов малого и среднего предпринимательства.</w:t>
      </w: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В настоящее время страхованию и возмещению в случае отзыва у банка лицензии подлежат лишь денежные средства, размещенные на счетах (во вкладах) граждан и индивидуальных предпринимателей, в пределах 1,4 миллиона рублей.</w:t>
      </w: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 xml:space="preserve">В случае отзыва у банка лицензии отсутствие страхования денежных средств малых предприятий ставит под угрозу их дальнейшую предпринимательскую деятельность. Поскольку, субъекты малого предпринимательства, как правило, имеющие один расчетный счет в небольшом банке с несколькими сотнями тысяч рублей на нем, остаются незащищенными и неизбежно становятся банкротами или </w:t>
      </w:r>
      <w:proofErr w:type="gramStart"/>
      <w:r w:rsidRPr="00885843">
        <w:rPr>
          <w:rFonts w:ascii="Times New Roman" w:hAnsi="Times New Roman" w:cs="Times New Roman"/>
          <w:sz w:val="28"/>
          <w:szCs w:val="28"/>
        </w:rPr>
        <w:t>испытывают серьезные финансовые проблемы</w:t>
      </w:r>
      <w:proofErr w:type="gramEnd"/>
      <w:r w:rsidRPr="00885843">
        <w:rPr>
          <w:rFonts w:ascii="Times New Roman" w:hAnsi="Times New Roman" w:cs="Times New Roman"/>
          <w:sz w:val="28"/>
          <w:szCs w:val="28"/>
        </w:rPr>
        <w:t>.</w:t>
      </w: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В свою очередь, стабильная работа малого бизнеса способствует улучшению экономической ситуации в стране.</w:t>
      </w: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43" w:rsidRPr="00885843" w:rsidRDefault="00885843" w:rsidP="0088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Также в Законе о несостоятельности (банкротстве) поправками указано, что перешедшие к Агентству по страхованию вкладов требования по договорам банковского вклада (счета), стороной по которым были малые предприятия, включаются в состав требований кредиторов, удовлетворяемых в третью очередь.</w:t>
      </w:r>
    </w:p>
    <w:p w:rsidR="004E4430" w:rsidRDefault="004E4430">
      <w:bookmarkStart w:id="0" w:name="_GoBack"/>
      <w:bookmarkEnd w:id="0"/>
    </w:p>
    <w:sectPr w:rsidR="004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C2"/>
    <w:rsid w:val="004E4430"/>
    <w:rsid w:val="00885843"/>
    <w:rsid w:val="00C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2018-10-19T12:46:00Z</dcterms:created>
  <dcterms:modified xsi:type="dcterms:W3CDTF">2018-10-19T12:49:00Z</dcterms:modified>
</cp:coreProperties>
</file>