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94" w:rsidRPr="00CA7694" w:rsidRDefault="00CA7694" w:rsidP="00CA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694">
        <w:rPr>
          <w:rFonts w:ascii="Times New Roman" w:eastAsia="Times New Roman" w:hAnsi="Times New Roman" w:cs="Times New Roman"/>
          <w:b/>
          <w:sz w:val="28"/>
          <w:szCs w:val="28"/>
        </w:rPr>
        <w:t>Изменения в законодательстве об обеспечении жилыми помещениями детей-сирот и детей, оставшихся без попечения родителей</w:t>
      </w:r>
    </w:p>
    <w:p w:rsidR="00CA7694" w:rsidRDefault="00CA7694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694" w:rsidRDefault="00CA7694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A7694">
        <w:rPr>
          <w:rFonts w:ascii="Times New Roman" w:eastAsia="Times New Roman" w:hAnsi="Times New Roman" w:cs="Times New Roman"/>
          <w:sz w:val="28"/>
          <w:szCs w:val="28"/>
        </w:rPr>
        <w:t>С 1 января 2019 года вступил в силу Федеральный закон от 29.07.2018 № 267-ФЗ «О внесении изменений в некоторые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хся без попечения родителей». </w:t>
      </w:r>
    </w:p>
    <w:p w:rsidR="00B47E25" w:rsidRDefault="00CA7694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Указанным законом </w:t>
      </w:r>
      <w:r w:rsidR="00B47E25">
        <w:rPr>
          <w:rFonts w:ascii="Times New Roman" w:eastAsia="Times New Roman" w:hAnsi="Times New Roman" w:cs="Times New Roman"/>
          <w:sz w:val="28"/>
          <w:szCs w:val="28"/>
        </w:rPr>
        <w:t>внесены изменения в</w:t>
      </w:r>
      <w:r w:rsidRPr="00CA7694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21.12.1996 № 159-ФЗ «О дополнительных гарантиях по социальной поддержке детей-сирот и детей, оставшихся без попечения родителей», </w:t>
      </w:r>
      <w:r w:rsidR="00B47E25">
        <w:rPr>
          <w:rFonts w:ascii="Times New Roman" w:eastAsia="Times New Roman" w:hAnsi="Times New Roman" w:cs="Times New Roman"/>
          <w:sz w:val="28"/>
          <w:szCs w:val="28"/>
        </w:rPr>
        <w:t>в частности,</w:t>
      </w:r>
      <w:r w:rsidRPr="00CA7694">
        <w:rPr>
          <w:rFonts w:ascii="Times New Roman" w:eastAsia="Times New Roman" w:hAnsi="Times New Roman" w:cs="Times New Roman"/>
          <w:sz w:val="28"/>
          <w:szCs w:val="28"/>
        </w:rPr>
        <w:t xml:space="preserve"> уточне</w:t>
      </w:r>
      <w:r w:rsidR="00B47E25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CA7694"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 w:rsidR="00B47E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7694">
        <w:rPr>
          <w:rFonts w:ascii="Times New Roman" w:eastAsia="Times New Roman" w:hAnsi="Times New Roman" w:cs="Times New Roman"/>
          <w:sz w:val="28"/>
          <w:szCs w:val="28"/>
        </w:rPr>
        <w:t>к включения детей-сирот и лиц из числа детей-сирот в список на получение жилья и их исключения из списка.</w:t>
      </w:r>
    </w:p>
    <w:p w:rsidR="00B47E25" w:rsidRDefault="00B47E25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Так, з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>аконным представителям детей-сирот предоставляется право самостоятельно подавать заявления о включении детей в список, что будет гарантией последующего предоставления последним жилья. Одновременно на органы опеки и попечительства возлагается осуществление контроля за своевременной подачей законными представителями детей-сирот заявления о включении детей в список. В случае неподачи законными представителями соответствующего заявления орган опеки и попечительства обязан принять 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включению детей в список. </w:t>
      </w:r>
    </w:p>
    <w:p w:rsidR="00B47E25" w:rsidRDefault="00B47E25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>Зачастую затруднительно установить местонахождение лиц из числа детей-сирот, включенных в список на получение жилых помещений, поскольку они не всегда обращаются в органы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за предоставлением им жилья. </w:t>
      </w:r>
    </w:p>
    <w:p w:rsidR="00B47E25" w:rsidRDefault="00B47E25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закреплено, что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 xml:space="preserve"> жилые помещения предоставляются детям-сиротам и лицам из числа детей-сирот по их заявлению в письменной форме при достижении ими возраста 18 лет или после достижения ими 18-летнего возраста по окончании обучения в образовательных учреждениях, службы в армии,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исправительных учреждениях. 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>Это означает, что лицам, включенным в список, необходимо по достижении совершеннолетия подать в орган местного самоуправления письменное заявление 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 им жилого помещения.</w:t>
      </w:r>
    </w:p>
    <w:p w:rsidR="00B47E25" w:rsidRDefault="00B47E25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>Кроме того, законом установлена возможность заключения повторно договора найма специализированного жилого помещения по истечении первого 5-летнего срока неоднократно (до 2019 года – лишь единожды), что осуществляется в целях сохранения контроля за использованием жилого помещения таким лицами, обеспечения их жилищных и имущественных прав, в том числе недопущения продажи жилья с учетом длительного периода социа</w:t>
      </w:r>
      <w:r>
        <w:rPr>
          <w:rFonts w:ascii="Times New Roman" w:eastAsia="Times New Roman" w:hAnsi="Times New Roman" w:cs="Times New Roman"/>
          <w:sz w:val="28"/>
          <w:szCs w:val="28"/>
        </w:rPr>
        <w:t>льной адаптации таких граждан.</w:t>
      </w:r>
    </w:p>
    <w:p w:rsidR="00B47E25" w:rsidRDefault="00B47E25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Также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 xml:space="preserve"> внесен ряд изменений в Жилищный кодекс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 xml:space="preserve">, касающихся выселения из жилого помещения граждан, лишенных родительских прав, в случае если их совместное проживания с детьми признано судом невозможным, а также выселения в общежитие 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lastRenderedPageBreak/>
        <w:t>самих лиц из числа детей-сирот, если они приводят жилое помещение в непригодное для проживания состояние, используют жило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помещение не по назначению. </w:t>
      </w:r>
    </w:p>
    <w:p w:rsidR="00CA7694" w:rsidRDefault="00B47E25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Кроме того, в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 xml:space="preserve"> статью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D4BA8">
        <w:rPr>
          <w:rFonts w:ascii="Times New Roman" w:eastAsia="Times New Roman" w:hAnsi="Times New Roman" w:cs="Times New Roman"/>
          <w:sz w:val="28"/>
          <w:szCs w:val="28"/>
        </w:rPr>
        <w:t xml:space="preserve"> внесено положение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>, позволяющее приобретать жилые помещения для детей-сирот и лиц из их числа у физических лиц, являющихся собственниками этих помещений, путем проведения запроса предложений</w:t>
      </w:r>
      <w:r w:rsidR="00AD4BA8">
        <w:rPr>
          <w:rFonts w:ascii="Times New Roman" w:eastAsia="Times New Roman" w:hAnsi="Times New Roman" w:cs="Times New Roman"/>
          <w:sz w:val="28"/>
          <w:szCs w:val="28"/>
        </w:rPr>
        <w:t>. Данное нововведение позволяет сэкономить</w:t>
      </w:r>
      <w:r w:rsidR="00CA7694" w:rsidRPr="00CA7694">
        <w:rPr>
          <w:rFonts w:ascii="Times New Roman" w:eastAsia="Times New Roman" w:hAnsi="Times New Roman" w:cs="Times New Roman"/>
          <w:sz w:val="28"/>
          <w:szCs w:val="28"/>
        </w:rPr>
        <w:t xml:space="preserve"> время, необходимое для проведения конкурсных процедур, для своевременного обеспечения указанных лиц жилыми помещениями.</w:t>
      </w:r>
    </w:p>
    <w:p w:rsidR="00AD4BA8" w:rsidRDefault="00AD4BA8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BA8" w:rsidRDefault="00AD4BA8" w:rsidP="00CA7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BA8" w:rsidRDefault="00AD4BA8" w:rsidP="00AD4BA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Аргаяшского района</w:t>
      </w:r>
    </w:p>
    <w:p w:rsidR="00AD4BA8" w:rsidRDefault="00AD4BA8" w:rsidP="00AD4BA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BA8" w:rsidRPr="00CA7694" w:rsidRDefault="00AD4BA8" w:rsidP="00AD4BA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советник юстиции                                                         А.В. Григоренко</w:t>
      </w:r>
    </w:p>
    <w:sectPr w:rsidR="00AD4BA8" w:rsidRPr="00CA7694" w:rsidSect="00AD4B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03" w:rsidRDefault="00631A03" w:rsidP="00AD4BA8">
      <w:pPr>
        <w:spacing w:after="0" w:line="240" w:lineRule="auto"/>
      </w:pPr>
      <w:r>
        <w:separator/>
      </w:r>
    </w:p>
  </w:endnote>
  <w:endnote w:type="continuationSeparator" w:id="1">
    <w:p w:rsidR="00631A03" w:rsidRDefault="00631A03" w:rsidP="00AD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03" w:rsidRDefault="00631A03" w:rsidP="00AD4BA8">
      <w:pPr>
        <w:spacing w:after="0" w:line="240" w:lineRule="auto"/>
      </w:pPr>
      <w:r>
        <w:separator/>
      </w:r>
    </w:p>
  </w:footnote>
  <w:footnote w:type="continuationSeparator" w:id="1">
    <w:p w:rsidR="00631A03" w:rsidRDefault="00631A03" w:rsidP="00AD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0872"/>
      <w:docPartObj>
        <w:docPartGallery w:val="Page Numbers (Top of Page)"/>
        <w:docPartUnique/>
      </w:docPartObj>
    </w:sdtPr>
    <w:sdtContent>
      <w:p w:rsidR="00AD4BA8" w:rsidRDefault="00AD4BA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D4BA8" w:rsidRDefault="00AD4B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694"/>
    <w:rsid w:val="00631A03"/>
    <w:rsid w:val="00AD4BA8"/>
    <w:rsid w:val="00B47E25"/>
    <w:rsid w:val="00CA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BA8"/>
  </w:style>
  <w:style w:type="paragraph" w:styleId="a6">
    <w:name w:val="footer"/>
    <w:basedOn w:val="a"/>
    <w:link w:val="a7"/>
    <w:uiPriority w:val="99"/>
    <w:semiHidden/>
    <w:unhideWhenUsed/>
    <w:rsid w:val="00AD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2019-01-25T05:31:00Z</cp:lastPrinted>
  <dcterms:created xsi:type="dcterms:W3CDTF">2019-01-25T04:19:00Z</dcterms:created>
  <dcterms:modified xsi:type="dcterms:W3CDTF">2019-01-25T05:31:00Z</dcterms:modified>
</cp:coreProperties>
</file>