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88" w:rsidRDefault="006D3088" w:rsidP="006D3088">
      <w:pPr>
        <w:spacing w:line="360" w:lineRule="auto"/>
        <w:jc w:val="both"/>
        <w:rPr>
          <w:sz w:val="28"/>
          <w:szCs w:val="28"/>
        </w:rPr>
      </w:pPr>
    </w:p>
    <w:p w:rsidR="006D3088" w:rsidRPr="00755334" w:rsidRDefault="006D3088" w:rsidP="006D3088">
      <w:pPr>
        <w:jc w:val="center"/>
        <w:rPr>
          <w:b/>
          <w:sz w:val="28"/>
          <w:szCs w:val="28"/>
        </w:rPr>
      </w:pPr>
      <w:r w:rsidRPr="00755334">
        <w:rPr>
          <w:b/>
          <w:noProof/>
          <w:sz w:val="28"/>
          <w:szCs w:val="28"/>
        </w:rPr>
        <w:drawing>
          <wp:inline distT="0" distB="0" distL="0" distR="0">
            <wp:extent cx="714375" cy="952500"/>
            <wp:effectExtent l="19050" t="0" r="9525" b="0"/>
            <wp:docPr id="63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88" w:rsidRPr="00755334" w:rsidRDefault="006D3088" w:rsidP="006D3088">
      <w:pPr>
        <w:jc w:val="center"/>
        <w:rPr>
          <w:b/>
          <w:sz w:val="28"/>
          <w:szCs w:val="28"/>
        </w:rPr>
      </w:pPr>
      <w:r w:rsidRPr="00755334">
        <w:rPr>
          <w:b/>
          <w:sz w:val="28"/>
          <w:szCs w:val="28"/>
        </w:rPr>
        <w:t>РОССИЙСКАЯ ФЕДЕРАЦИЯ</w:t>
      </w:r>
    </w:p>
    <w:p w:rsidR="006D3088" w:rsidRPr="00755334" w:rsidRDefault="006D3088" w:rsidP="006D3088">
      <w:pPr>
        <w:jc w:val="center"/>
        <w:rPr>
          <w:b/>
          <w:sz w:val="28"/>
          <w:szCs w:val="28"/>
        </w:rPr>
      </w:pPr>
      <w:r w:rsidRPr="00755334">
        <w:rPr>
          <w:b/>
          <w:sz w:val="28"/>
          <w:szCs w:val="28"/>
        </w:rPr>
        <w:t>ЧЕЛЯБИНСКАЯ ОБЛАСТЬ</w:t>
      </w:r>
    </w:p>
    <w:p w:rsidR="006D3088" w:rsidRPr="00755334" w:rsidRDefault="006D3088" w:rsidP="006D3088">
      <w:pPr>
        <w:jc w:val="center"/>
        <w:rPr>
          <w:b/>
          <w:sz w:val="28"/>
          <w:szCs w:val="28"/>
        </w:rPr>
      </w:pPr>
      <w:r w:rsidRPr="00755334">
        <w:rPr>
          <w:b/>
          <w:sz w:val="28"/>
          <w:szCs w:val="28"/>
        </w:rPr>
        <w:t>АРГАЯШСКИЙ МУНИЦИПАЛЬНЫЙ РАЙОН</w:t>
      </w:r>
    </w:p>
    <w:p w:rsidR="006D3088" w:rsidRPr="00755334" w:rsidRDefault="006D3088" w:rsidP="006D3088">
      <w:pPr>
        <w:jc w:val="center"/>
        <w:rPr>
          <w:b/>
          <w:sz w:val="28"/>
          <w:szCs w:val="28"/>
        </w:rPr>
      </w:pPr>
      <w:r w:rsidRPr="00755334">
        <w:rPr>
          <w:b/>
          <w:sz w:val="28"/>
          <w:szCs w:val="28"/>
        </w:rPr>
        <w:t>АДМИНИСТРАЦИЯ АРГАЯШСКОГО СЕЛЬСКОГО ПОСЕЛЕНИЯ</w:t>
      </w:r>
    </w:p>
    <w:p w:rsidR="006D3088" w:rsidRDefault="006D3088" w:rsidP="006D3088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D3088" w:rsidRDefault="006D3088" w:rsidP="006D3088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D3088" w:rsidRDefault="006D3088" w:rsidP="006D3088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D3088" w:rsidRDefault="006D3088" w:rsidP="006D3088">
      <w:pPr>
        <w:rPr>
          <w:sz w:val="28"/>
          <w:szCs w:val="28"/>
        </w:rPr>
      </w:pPr>
      <w:r w:rsidRPr="00755334">
        <w:rPr>
          <w:sz w:val="28"/>
          <w:szCs w:val="28"/>
        </w:rPr>
        <w:t>«___»______</w:t>
      </w:r>
      <w:r>
        <w:rPr>
          <w:sz w:val="28"/>
          <w:szCs w:val="28"/>
        </w:rPr>
        <w:t xml:space="preserve">_2017 </w:t>
      </w:r>
      <w:r w:rsidRPr="00755334">
        <w:rPr>
          <w:sz w:val="28"/>
          <w:szCs w:val="28"/>
        </w:rPr>
        <w:t>г. №____</w:t>
      </w:r>
    </w:p>
    <w:p w:rsidR="006D3088" w:rsidRDefault="006D3088" w:rsidP="006D3088">
      <w:pPr>
        <w:ind w:firstLine="567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t>с</w:t>
      </w:r>
      <w:r w:rsidRPr="00755334">
        <w:t>.Аргаяш</w:t>
      </w:r>
    </w:p>
    <w:p w:rsidR="006D3088" w:rsidRDefault="006D3088" w:rsidP="006D3088">
      <w:pPr>
        <w:jc w:val="both"/>
        <w:rPr>
          <w:sz w:val="24"/>
          <w:szCs w:val="24"/>
        </w:rPr>
      </w:pPr>
    </w:p>
    <w:p w:rsidR="006D3088" w:rsidRDefault="006D3088" w:rsidP="006D308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 проведении весенних субботников</w:t>
      </w:r>
    </w:p>
    <w:p w:rsidR="006D3088" w:rsidRDefault="006D3088" w:rsidP="006D308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 санитарной очистке территории</w:t>
      </w:r>
    </w:p>
    <w:p w:rsidR="006D3088" w:rsidRDefault="006D3088" w:rsidP="006D308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Аргаяшского сельского поселения</w:t>
      </w:r>
    </w:p>
    <w:p w:rsidR="006D3088" w:rsidRDefault="006D3088" w:rsidP="006D3088">
      <w:pPr>
        <w:pStyle w:val="a3"/>
        <w:ind w:left="0"/>
        <w:rPr>
          <w:sz w:val="28"/>
          <w:szCs w:val="28"/>
        </w:rPr>
      </w:pPr>
    </w:p>
    <w:p w:rsidR="006D3088" w:rsidRDefault="006D3088" w:rsidP="006D308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целях очистки территории Аргаяшского сельского поселения от зимних накоплений мусора в соответствии с Законом Челябинской области №584-ЗО от 27.05.2010 г.. Об административных правонарушениях в Челябинской области и Правилами благоустройства Аргаяшского сельского поселения:</w:t>
      </w:r>
    </w:p>
    <w:p w:rsidR="006D3088" w:rsidRDefault="006D3088" w:rsidP="006D30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Обязать руководителей предприятий, учреждений, организаций всех форм собственности, жителей села Аргаяш до 30 апреля 2017 года провести весенние субботники по санитарной очистке прилегающих территории, согласно Правилам благоустройства Аргаяшского сельского поселения.</w:t>
      </w:r>
    </w:p>
    <w:p w:rsidR="006D3088" w:rsidRDefault="006D3088" w:rsidP="006D30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Лицам, уполномоченным составлять протоколы об административных правонарушениях, предусмотренных законом Челябинской области от 27.05.2010 №583-ЗО на период с 1 по 30 апреля еженедельно по пятницам организовать выезды, в целях выявления нарушений Правил благоустройства Аргаяшского сельского поселения.</w:t>
      </w:r>
    </w:p>
    <w:p w:rsidR="006D3088" w:rsidRDefault="006D3088" w:rsidP="006D30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Заместителю Главы поселения по управлению муниципальной собственностью, земельным отношениям, вопросам ЖКХ и инфраструктуре Салыкаеву Д.М. опубликовать настоящее распоряжение в средствах массовой информации</w:t>
      </w:r>
    </w:p>
    <w:p w:rsidR="006D3088" w:rsidRDefault="006D3088" w:rsidP="006D30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6D3088" w:rsidRDefault="006D3088" w:rsidP="006D3088">
      <w:pPr>
        <w:rPr>
          <w:sz w:val="28"/>
          <w:szCs w:val="28"/>
        </w:rPr>
      </w:pPr>
    </w:p>
    <w:p w:rsidR="006D3088" w:rsidRDefault="006D3088" w:rsidP="006D3088">
      <w:pPr>
        <w:rPr>
          <w:sz w:val="28"/>
          <w:szCs w:val="28"/>
        </w:rPr>
      </w:pPr>
    </w:p>
    <w:p w:rsidR="006D3088" w:rsidRDefault="006D3088" w:rsidP="006D3088">
      <w:pPr>
        <w:rPr>
          <w:sz w:val="28"/>
          <w:szCs w:val="28"/>
        </w:rPr>
      </w:pPr>
    </w:p>
    <w:p w:rsidR="006D3088" w:rsidRDefault="006D3088" w:rsidP="006D3088">
      <w:pPr>
        <w:rPr>
          <w:sz w:val="28"/>
          <w:szCs w:val="28"/>
        </w:rPr>
      </w:pPr>
      <w:r>
        <w:rPr>
          <w:sz w:val="28"/>
          <w:szCs w:val="28"/>
        </w:rPr>
        <w:t>Глава Аргаяшского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А.З.Ишкильдин</w:t>
      </w:r>
    </w:p>
    <w:p w:rsidR="00F474C4" w:rsidRDefault="00F474C4"/>
    <w:sectPr w:rsidR="00F474C4" w:rsidSect="00F4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F296C"/>
    <w:multiLevelType w:val="hybridMultilevel"/>
    <w:tmpl w:val="AF30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3088"/>
    <w:rsid w:val="006D3088"/>
    <w:rsid w:val="00F4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0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SocVopros</dc:creator>
  <cp:keywords/>
  <dc:description/>
  <cp:lastModifiedBy>SocVopros</cp:lastModifiedBy>
  <cp:revision>2</cp:revision>
  <dcterms:created xsi:type="dcterms:W3CDTF">2017-03-31T09:55:00Z</dcterms:created>
  <dcterms:modified xsi:type="dcterms:W3CDTF">2017-03-31T09:55:00Z</dcterms:modified>
</cp:coreProperties>
</file>