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C" w:rsidRPr="00EC1398" w:rsidRDefault="0053159C" w:rsidP="0053159C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59C" w:rsidRDefault="0053159C" w:rsidP="0053159C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3159C" w:rsidRDefault="0053159C" w:rsidP="0053159C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53159C" w:rsidRDefault="0053159C" w:rsidP="0053159C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53159C" w:rsidRDefault="0053159C" w:rsidP="0053159C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53159C" w:rsidRDefault="0053159C" w:rsidP="0053159C">
      <w:pPr>
        <w:jc w:val="center"/>
        <w:rPr>
          <w:b/>
          <w:sz w:val="28"/>
        </w:rPr>
      </w:pPr>
    </w:p>
    <w:p w:rsidR="0053159C" w:rsidRPr="00677A74" w:rsidRDefault="0053159C" w:rsidP="0053159C">
      <w:pPr>
        <w:pStyle w:val="2"/>
        <w:jc w:val="center"/>
        <w:rPr>
          <w:rFonts w:ascii="Times New Roman" w:hAnsi="Times New Roman" w:cs="Times New Roman"/>
          <w:i w:val="0"/>
        </w:rPr>
      </w:pPr>
      <w:r w:rsidRPr="00677A74">
        <w:rPr>
          <w:rFonts w:ascii="Times New Roman" w:hAnsi="Times New Roman" w:cs="Times New Roman"/>
          <w:i w:val="0"/>
        </w:rPr>
        <w:t>ПОСТАНОВЛЕНИЕ</w:t>
      </w:r>
    </w:p>
    <w:p w:rsidR="0053159C" w:rsidRDefault="0053159C" w:rsidP="0053159C">
      <w:pPr>
        <w:jc w:val="center"/>
        <w:rPr>
          <w:b/>
          <w:sz w:val="28"/>
        </w:rPr>
      </w:pPr>
    </w:p>
    <w:p w:rsidR="0053159C" w:rsidRDefault="0053159C" w:rsidP="0053159C">
      <w:pPr>
        <w:jc w:val="center"/>
        <w:rPr>
          <w:b/>
          <w:sz w:val="28"/>
        </w:rPr>
      </w:pPr>
    </w:p>
    <w:p w:rsidR="0053159C" w:rsidRDefault="006A75E9" w:rsidP="0053159C">
      <w:pPr>
        <w:rPr>
          <w:sz w:val="28"/>
        </w:rPr>
      </w:pPr>
      <w:r>
        <w:rPr>
          <w:sz w:val="28"/>
        </w:rPr>
        <w:t>23.10.</w:t>
      </w:r>
      <w:r w:rsidR="0053159C">
        <w:rPr>
          <w:sz w:val="28"/>
        </w:rPr>
        <w:t>2015г №</w:t>
      </w:r>
      <w:r>
        <w:rPr>
          <w:sz w:val="28"/>
        </w:rPr>
        <w:t xml:space="preserve"> 161</w:t>
      </w:r>
    </w:p>
    <w:p w:rsidR="0053159C" w:rsidRPr="00752B6D" w:rsidRDefault="0053159C" w:rsidP="0053159C">
      <w:pPr>
        <w:pStyle w:val="3"/>
        <w:spacing w:before="0" w:after="0"/>
        <w:rPr>
          <w:b w:val="0"/>
          <w:sz w:val="20"/>
        </w:rPr>
      </w:pPr>
      <w:r>
        <w:tab/>
      </w:r>
      <w:r w:rsidRPr="00752B6D">
        <w:rPr>
          <w:b w:val="0"/>
        </w:rPr>
        <w:t xml:space="preserve">        </w:t>
      </w:r>
      <w:r w:rsidRPr="00752B6D">
        <w:rPr>
          <w:b w:val="0"/>
          <w:sz w:val="20"/>
        </w:rPr>
        <w:t>с. Аргаяш</w:t>
      </w:r>
    </w:p>
    <w:p w:rsidR="0053159C" w:rsidRDefault="0053159C" w:rsidP="0053159C">
      <w:pPr>
        <w:autoSpaceDE w:val="0"/>
        <w:autoSpaceDN w:val="0"/>
        <w:adjustRightInd w:val="0"/>
        <w:outlineLvl w:val="0"/>
      </w:pPr>
    </w:p>
    <w:p w:rsidR="0053159C" w:rsidRPr="00A42DE6" w:rsidRDefault="0053159C" w:rsidP="0053159C">
      <w:pPr>
        <w:ind w:right="5102"/>
        <w:jc w:val="both"/>
        <w:rPr>
          <w:sz w:val="28"/>
          <w:szCs w:val="28"/>
        </w:rPr>
      </w:pPr>
      <w:r w:rsidRPr="00A42DE6">
        <w:rPr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равил присвоения, изменения и аннулирования адресов на территории  Аргаяшского сельского поселения </w:t>
      </w:r>
    </w:p>
    <w:p w:rsidR="0053159C" w:rsidRDefault="0053159C" w:rsidP="0053159C">
      <w:pPr>
        <w:ind w:right="-1" w:firstLine="709"/>
        <w:jc w:val="both"/>
        <w:rPr>
          <w:sz w:val="28"/>
          <w:szCs w:val="28"/>
        </w:rPr>
      </w:pPr>
    </w:p>
    <w:p w:rsidR="0053159C" w:rsidRPr="001F2052" w:rsidRDefault="0053159C" w:rsidP="0053159C">
      <w:pPr>
        <w:ind w:firstLine="709"/>
        <w:jc w:val="both"/>
        <w:rPr>
          <w:sz w:val="28"/>
          <w:szCs w:val="28"/>
        </w:rPr>
      </w:pPr>
      <w:proofErr w:type="gramStart"/>
      <w:r w:rsidRPr="001F2052">
        <w:rPr>
          <w:rStyle w:val="FontStyle33"/>
          <w:sz w:val="28"/>
          <w:szCs w:val="28"/>
        </w:rPr>
        <w:t>В соответствии с</w:t>
      </w:r>
      <w:r>
        <w:rPr>
          <w:rStyle w:val="FontStyle33"/>
          <w:sz w:val="28"/>
          <w:szCs w:val="28"/>
        </w:rPr>
        <w:t xml:space="preserve"> частью 3 статьи 9 Федерального закона от 28.12.2013 № 443-ФЗ «О федеральной информационной адресной системе и о внесении изменений в </w:t>
      </w:r>
      <w:r w:rsidR="007946F4">
        <w:rPr>
          <w:rStyle w:val="FontStyle33"/>
          <w:sz w:val="28"/>
          <w:szCs w:val="28"/>
        </w:rPr>
        <w:t>Федеральный закон «Об общих принципах организации местного самоуправления в Российской Федерации»</w:t>
      </w:r>
      <w:r w:rsidRPr="001F2052">
        <w:rPr>
          <w:rStyle w:val="FontStyle33"/>
          <w:sz w:val="28"/>
          <w:szCs w:val="28"/>
        </w:rPr>
        <w:t>,</w:t>
      </w:r>
      <w:r w:rsidR="007946F4">
        <w:rPr>
          <w:rStyle w:val="FontStyle33"/>
          <w:sz w:val="28"/>
          <w:szCs w:val="28"/>
        </w:rPr>
        <w:t xml:space="preserve"> с Правилами присвоения, изменения, аннулирования адресов, утвержденными постановлением Правительства Российской Федерации от 19.11.2014 № 1221 и</w:t>
      </w:r>
      <w:r w:rsidRPr="001F2052">
        <w:rPr>
          <w:rStyle w:val="FontStyle33"/>
          <w:sz w:val="28"/>
          <w:szCs w:val="28"/>
        </w:rPr>
        <w:t xml:space="preserve"> Уставом</w:t>
      </w:r>
      <w:r>
        <w:rPr>
          <w:rStyle w:val="FontStyle33"/>
          <w:sz w:val="28"/>
          <w:szCs w:val="28"/>
        </w:rPr>
        <w:t xml:space="preserve">  Аргаяшского сельского поселения</w:t>
      </w:r>
      <w:r w:rsidRPr="001F2052">
        <w:rPr>
          <w:rStyle w:val="FontStyle33"/>
          <w:sz w:val="28"/>
          <w:szCs w:val="28"/>
        </w:rPr>
        <w:t>,</w:t>
      </w:r>
      <w:proofErr w:type="gramEnd"/>
    </w:p>
    <w:p w:rsidR="0053159C" w:rsidRPr="001F2052" w:rsidRDefault="0053159C" w:rsidP="0053159C">
      <w:pPr>
        <w:keepNext/>
        <w:ind w:firstLine="709"/>
        <w:jc w:val="both"/>
        <w:outlineLvl w:val="3"/>
        <w:rPr>
          <w:sz w:val="28"/>
          <w:szCs w:val="28"/>
        </w:rPr>
      </w:pPr>
      <w:r w:rsidRPr="001F2052">
        <w:rPr>
          <w:sz w:val="28"/>
          <w:szCs w:val="28"/>
        </w:rPr>
        <w:t>ПОСТАНОВЛЯЮ:</w:t>
      </w:r>
    </w:p>
    <w:p w:rsidR="0053159C" w:rsidRDefault="0053159C" w:rsidP="006D1CCF">
      <w:pPr>
        <w:tabs>
          <w:tab w:val="left" w:pos="1276"/>
        </w:tabs>
        <w:ind w:firstLine="709"/>
        <w:jc w:val="both"/>
        <w:rPr>
          <w:rStyle w:val="FontStyle33"/>
          <w:sz w:val="28"/>
          <w:szCs w:val="28"/>
        </w:rPr>
      </w:pPr>
      <w:r w:rsidRPr="001F2052">
        <w:rPr>
          <w:rStyle w:val="FontStyle33"/>
          <w:sz w:val="28"/>
          <w:szCs w:val="28"/>
        </w:rPr>
        <w:t xml:space="preserve">1. </w:t>
      </w:r>
      <w:r w:rsidRPr="00B579CB">
        <w:rPr>
          <w:rStyle w:val="FontStyle33"/>
          <w:sz w:val="28"/>
          <w:szCs w:val="28"/>
        </w:rPr>
        <w:t xml:space="preserve">Утвердить </w:t>
      </w:r>
      <w:r w:rsidRPr="00B579CB">
        <w:rPr>
          <w:sz w:val="28"/>
          <w:szCs w:val="28"/>
        </w:rPr>
        <w:t>П</w:t>
      </w:r>
      <w:r w:rsidR="006D1CCF">
        <w:rPr>
          <w:sz w:val="28"/>
          <w:szCs w:val="28"/>
        </w:rPr>
        <w:t xml:space="preserve">равила присвоения, изменения и аннулирования адресов на территории Аргаяшского сельского поселения, </w:t>
      </w:r>
      <w:proofErr w:type="gramStart"/>
      <w:r w:rsidR="006D1CCF">
        <w:rPr>
          <w:sz w:val="28"/>
          <w:szCs w:val="28"/>
        </w:rPr>
        <w:t>согласно приложения</w:t>
      </w:r>
      <w:proofErr w:type="gramEnd"/>
      <w:r w:rsidR="006D1CCF">
        <w:rPr>
          <w:sz w:val="28"/>
          <w:szCs w:val="28"/>
        </w:rPr>
        <w:t>.</w:t>
      </w:r>
      <w:r w:rsidRPr="00B579CB">
        <w:rPr>
          <w:sz w:val="28"/>
          <w:szCs w:val="28"/>
        </w:rPr>
        <w:t xml:space="preserve"> </w:t>
      </w:r>
    </w:p>
    <w:p w:rsidR="006D1CCF" w:rsidRPr="00654F7C" w:rsidRDefault="006D1CCF" w:rsidP="006D1C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F7C">
        <w:rPr>
          <w:sz w:val="28"/>
          <w:szCs w:val="28"/>
        </w:rPr>
        <w:t xml:space="preserve">2. </w:t>
      </w:r>
      <w:proofErr w:type="gramStart"/>
      <w:r w:rsidRPr="00654F7C">
        <w:rPr>
          <w:sz w:val="28"/>
          <w:szCs w:val="28"/>
        </w:rPr>
        <w:t>Разместить</w:t>
      </w:r>
      <w:proofErr w:type="gramEnd"/>
      <w:r w:rsidRPr="00654F7C">
        <w:rPr>
          <w:sz w:val="28"/>
          <w:szCs w:val="28"/>
        </w:rPr>
        <w:t xml:space="preserve"> настоящее постановление на официальном сайте Аргаяшского </w:t>
      </w:r>
      <w:r>
        <w:rPr>
          <w:sz w:val="28"/>
          <w:szCs w:val="28"/>
        </w:rPr>
        <w:t>сельского поселения</w:t>
      </w:r>
      <w:r w:rsidRPr="00654F7C">
        <w:rPr>
          <w:sz w:val="28"/>
          <w:szCs w:val="28"/>
        </w:rPr>
        <w:t xml:space="preserve"> и опубликовать в информационном вестнике Аргаяшского сельского поселения «Наш Аргаяш».</w:t>
      </w:r>
    </w:p>
    <w:p w:rsidR="006D1CCF" w:rsidRPr="00E74A30" w:rsidRDefault="006D1CCF" w:rsidP="006D1CCF">
      <w:pPr>
        <w:spacing w:before="36"/>
        <w:ind w:firstLine="708"/>
        <w:jc w:val="both"/>
        <w:rPr>
          <w:sz w:val="28"/>
          <w:szCs w:val="28"/>
        </w:rPr>
      </w:pPr>
      <w:r w:rsidRPr="00E74A30">
        <w:rPr>
          <w:sz w:val="28"/>
          <w:szCs w:val="28"/>
        </w:rPr>
        <w:t>3. Настоящее постановление вступает в силу с момента его опубликования.</w:t>
      </w:r>
    </w:p>
    <w:p w:rsidR="006D1CCF" w:rsidRPr="00E74A30" w:rsidRDefault="006D1CCF" w:rsidP="006D1CCF">
      <w:pPr>
        <w:spacing w:before="36"/>
        <w:jc w:val="both"/>
        <w:rPr>
          <w:sz w:val="28"/>
          <w:szCs w:val="28"/>
        </w:rPr>
      </w:pPr>
      <w:r w:rsidRPr="00E74A30">
        <w:rPr>
          <w:sz w:val="28"/>
          <w:szCs w:val="28"/>
        </w:rPr>
        <w:t> </w:t>
      </w:r>
    </w:p>
    <w:p w:rsidR="0053159C" w:rsidRDefault="0053159C" w:rsidP="0053159C">
      <w:pPr>
        <w:jc w:val="both"/>
        <w:rPr>
          <w:rStyle w:val="FontStyle33"/>
          <w:sz w:val="28"/>
          <w:szCs w:val="28"/>
        </w:rPr>
      </w:pPr>
    </w:p>
    <w:p w:rsidR="0053159C" w:rsidRDefault="0053159C" w:rsidP="0053159C">
      <w:pPr>
        <w:jc w:val="both"/>
        <w:rPr>
          <w:rStyle w:val="FontStyle33"/>
          <w:sz w:val="28"/>
          <w:szCs w:val="28"/>
        </w:rPr>
      </w:pPr>
    </w:p>
    <w:p w:rsidR="0053159C" w:rsidRDefault="0053159C" w:rsidP="0053159C">
      <w:pPr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Глава поселения</w:t>
      </w:r>
      <w:r>
        <w:rPr>
          <w:rStyle w:val="FontStyle33"/>
          <w:sz w:val="28"/>
          <w:szCs w:val="28"/>
        </w:rPr>
        <w:tab/>
      </w:r>
      <w:r>
        <w:rPr>
          <w:rStyle w:val="FontStyle33"/>
          <w:sz w:val="28"/>
          <w:szCs w:val="28"/>
        </w:rPr>
        <w:tab/>
      </w:r>
      <w:r>
        <w:rPr>
          <w:rStyle w:val="FontStyle33"/>
          <w:sz w:val="28"/>
          <w:szCs w:val="28"/>
        </w:rPr>
        <w:tab/>
      </w:r>
      <w:r>
        <w:rPr>
          <w:rStyle w:val="FontStyle33"/>
          <w:sz w:val="28"/>
          <w:szCs w:val="28"/>
        </w:rPr>
        <w:tab/>
      </w:r>
      <w:r>
        <w:rPr>
          <w:rStyle w:val="FontStyle33"/>
          <w:sz w:val="28"/>
          <w:szCs w:val="28"/>
        </w:rPr>
        <w:tab/>
      </w:r>
      <w:r>
        <w:rPr>
          <w:rStyle w:val="FontStyle33"/>
          <w:sz w:val="28"/>
          <w:szCs w:val="28"/>
        </w:rPr>
        <w:tab/>
      </w:r>
      <w:r>
        <w:rPr>
          <w:rStyle w:val="FontStyle33"/>
          <w:sz w:val="28"/>
          <w:szCs w:val="28"/>
        </w:rPr>
        <w:tab/>
      </w:r>
      <w:r>
        <w:rPr>
          <w:rStyle w:val="FontStyle33"/>
          <w:sz w:val="28"/>
          <w:szCs w:val="28"/>
        </w:rPr>
        <w:tab/>
        <w:t xml:space="preserve">        В.В. Беспалов</w:t>
      </w:r>
    </w:p>
    <w:p w:rsidR="006D1CCF" w:rsidRDefault="006D1CCF" w:rsidP="0053159C">
      <w:pPr>
        <w:jc w:val="both"/>
        <w:rPr>
          <w:rStyle w:val="FontStyle33"/>
          <w:sz w:val="28"/>
          <w:szCs w:val="28"/>
        </w:rPr>
      </w:pPr>
    </w:p>
    <w:p w:rsidR="006D1CCF" w:rsidRDefault="006D1CCF" w:rsidP="0053159C">
      <w:pPr>
        <w:jc w:val="both"/>
        <w:rPr>
          <w:rStyle w:val="FontStyle33"/>
          <w:sz w:val="28"/>
          <w:szCs w:val="28"/>
        </w:rPr>
      </w:pPr>
    </w:p>
    <w:p w:rsidR="006D1CCF" w:rsidRDefault="006D1CCF" w:rsidP="0053159C">
      <w:pPr>
        <w:jc w:val="both"/>
        <w:rPr>
          <w:rStyle w:val="FontStyle33"/>
          <w:sz w:val="28"/>
          <w:szCs w:val="28"/>
        </w:rPr>
      </w:pPr>
    </w:p>
    <w:p w:rsidR="000C3FB4" w:rsidRDefault="000C3FB4" w:rsidP="0053159C">
      <w:pPr>
        <w:jc w:val="both"/>
        <w:rPr>
          <w:rStyle w:val="FontStyle33"/>
          <w:sz w:val="28"/>
          <w:szCs w:val="28"/>
        </w:rPr>
      </w:pPr>
    </w:p>
    <w:p w:rsidR="000C3FB4" w:rsidRDefault="000C3FB4" w:rsidP="0053159C">
      <w:pPr>
        <w:jc w:val="both"/>
        <w:rPr>
          <w:rStyle w:val="FontStyle33"/>
          <w:sz w:val="28"/>
          <w:szCs w:val="28"/>
        </w:rPr>
      </w:pPr>
    </w:p>
    <w:p w:rsidR="000C3FB4" w:rsidRDefault="000C3FB4" w:rsidP="0053159C">
      <w:pPr>
        <w:jc w:val="both"/>
        <w:rPr>
          <w:rStyle w:val="FontStyle33"/>
          <w:sz w:val="28"/>
          <w:szCs w:val="28"/>
        </w:rPr>
      </w:pPr>
    </w:p>
    <w:p w:rsidR="0053159C" w:rsidRDefault="0053159C" w:rsidP="0053159C">
      <w:pPr>
        <w:tabs>
          <w:tab w:val="left" w:pos="7088"/>
        </w:tabs>
        <w:jc w:val="right"/>
      </w:pPr>
      <w:r>
        <w:lastRenderedPageBreak/>
        <w:tab/>
      </w:r>
      <w:r w:rsidRPr="001C466F">
        <w:t xml:space="preserve">Приложение </w:t>
      </w:r>
    </w:p>
    <w:p w:rsidR="0053159C" w:rsidRPr="001C466F" w:rsidRDefault="0053159C" w:rsidP="0053159C">
      <w:pPr>
        <w:tabs>
          <w:tab w:val="left" w:pos="7088"/>
        </w:tabs>
        <w:jc w:val="right"/>
      </w:pPr>
      <w:r w:rsidRPr="001C466F">
        <w:t xml:space="preserve">к </w:t>
      </w:r>
      <w:r>
        <w:t>П</w:t>
      </w:r>
      <w:r w:rsidRPr="001C466F">
        <w:t xml:space="preserve">остановлению </w:t>
      </w:r>
    </w:p>
    <w:p w:rsidR="0053159C" w:rsidRPr="00D30E40" w:rsidRDefault="0053159C" w:rsidP="0053159C">
      <w:pPr>
        <w:pStyle w:val="4"/>
        <w:spacing w:before="0" w:line="240" w:lineRule="atLeast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D30E40">
        <w:rPr>
          <w:rFonts w:ascii="Times New Roman" w:hAnsi="Times New Roman" w:cs="Times New Roman"/>
          <w:b w:val="0"/>
          <w:i w:val="0"/>
          <w:color w:val="auto"/>
        </w:rPr>
        <w:t xml:space="preserve">главы  Аргаяшского </w:t>
      </w:r>
    </w:p>
    <w:p w:rsidR="0053159C" w:rsidRPr="00D30E40" w:rsidRDefault="0053159C" w:rsidP="0053159C">
      <w:pPr>
        <w:pStyle w:val="4"/>
        <w:spacing w:before="0" w:line="240" w:lineRule="atLeast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D30E40">
        <w:rPr>
          <w:rFonts w:ascii="Times New Roman" w:hAnsi="Times New Roman" w:cs="Times New Roman"/>
          <w:b w:val="0"/>
          <w:i w:val="0"/>
          <w:color w:val="auto"/>
        </w:rPr>
        <w:t>сельского поселения</w:t>
      </w:r>
    </w:p>
    <w:p w:rsidR="0053159C" w:rsidRPr="00D30E40" w:rsidRDefault="0053159C" w:rsidP="0053159C">
      <w:pPr>
        <w:pStyle w:val="4"/>
        <w:spacing w:before="0" w:line="240" w:lineRule="atLeast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D30E40">
        <w:rPr>
          <w:rFonts w:ascii="Times New Roman" w:hAnsi="Times New Roman" w:cs="Times New Roman"/>
          <w:b w:val="0"/>
          <w:i w:val="0"/>
          <w:color w:val="auto"/>
        </w:rPr>
        <w:t xml:space="preserve">от  </w:t>
      </w:r>
      <w:r w:rsidR="006A75E9">
        <w:rPr>
          <w:rFonts w:ascii="Times New Roman" w:hAnsi="Times New Roman" w:cs="Times New Roman"/>
          <w:b w:val="0"/>
          <w:i w:val="0"/>
          <w:color w:val="auto"/>
        </w:rPr>
        <w:t>23.10</w:t>
      </w:r>
      <w:r w:rsidRPr="00D30E40">
        <w:rPr>
          <w:rFonts w:ascii="Times New Roman" w:hAnsi="Times New Roman" w:cs="Times New Roman"/>
          <w:b w:val="0"/>
          <w:i w:val="0"/>
          <w:color w:val="auto"/>
        </w:rPr>
        <w:t>.201</w:t>
      </w:r>
      <w:r>
        <w:rPr>
          <w:rFonts w:ascii="Times New Roman" w:hAnsi="Times New Roman" w:cs="Times New Roman"/>
          <w:b w:val="0"/>
          <w:i w:val="0"/>
          <w:color w:val="auto"/>
        </w:rPr>
        <w:t>5</w:t>
      </w:r>
      <w:r w:rsidRPr="00D30E40">
        <w:rPr>
          <w:rFonts w:ascii="Times New Roman" w:hAnsi="Times New Roman" w:cs="Times New Roman"/>
          <w:b w:val="0"/>
          <w:i w:val="0"/>
          <w:color w:val="auto"/>
        </w:rPr>
        <w:t xml:space="preserve">   №  </w:t>
      </w:r>
      <w:r>
        <w:rPr>
          <w:rFonts w:ascii="Times New Roman" w:hAnsi="Times New Roman" w:cs="Times New Roman"/>
          <w:b w:val="0"/>
          <w:i w:val="0"/>
          <w:color w:val="auto"/>
        </w:rPr>
        <w:t>1</w:t>
      </w:r>
      <w:r w:rsidR="006A75E9">
        <w:rPr>
          <w:rFonts w:ascii="Times New Roman" w:hAnsi="Times New Roman" w:cs="Times New Roman"/>
          <w:b w:val="0"/>
          <w:i w:val="0"/>
          <w:color w:val="auto"/>
        </w:rPr>
        <w:t>61</w:t>
      </w:r>
    </w:p>
    <w:p w:rsidR="0053159C" w:rsidRPr="001C466F" w:rsidRDefault="0053159C" w:rsidP="0053159C">
      <w:pPr>
        <w:jc w:val="center"/>
      </w:pPr>
    </w:p>
    <w:p w:rsidR="00E66818" w:rsidRPr="00463E1C" w:rsidRDefault="00E66818" w:rsidP="00E66818">
      <w:pPr>
        <w:jc w:val="center"/>
        <w:rPr>
          <w:b/>
          <w:sz w:val="28"/>
          <w:szCs w:val="28"/>
        </w:rPr>
      </w:pPr>
      <w:r w:rsidRPr="00463E1C">
        <w:rPr>
          <w:b/>
          <w:sz w:val="28"/>
          <w:szCs w:val="28"/>
        </w:rPr>
        <w:t>ПРАВИЛА</w:t>
      </w:r>
    </w:p>
    <w:p w:rsidR="00E66818" w:rsidRPr="00463E1C" w:rsidRDefault="00E66818" w:rsidP="00E66818">
      <w:pPr>
        <w:jc w:val="center"/>
        <w:rPr>
          <w:b/>
          <w:sz w:val="28"/>
          <w:szCs w:val="28"/>
        </w:rPr>
      </w:pPr>
      <w:r w:rsidRPr="00463E1C">
        <w:rPr>
          <w:b/>
          <w:sz w:val="28"/>
          <w:szCs w:val="28"/>
        </w:rPr>
        <w:t>присвоения, изменения и аннулирования адресов</w:t>
      </w:r>
    </w:p>
    <w:p w:rsidR="00E66818" w:rsidRPr="00B40C11" w:rsidRDefault="00E66818" w:rsidP="00E66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 </w:t>
      </w:r>
      <w:r w:rsidR="000C3FB4">
        <w:rPr>
          <w:b/>
          <w:sz w:val="28"/>
          <w:szCs w:val="28"/>
        </w:rPr>
        <w:t xml:space="preserve">Аргаяшского </w:t>
      </w:r>
      <w:r>
        <w:rPr>
          <w:b/>
          <w:sz w:val="28"/>
          <w:szCs w:val="28"/>
        </w:rPr>
        <w:t xml:space="preserve">сельского поселения (далее – Правила) </w:t>
      </w:r>
    </w:p>
    <w:p w:rsidR="00E66818" w:rsidRDefault="00E66818" w:rsidP="00E66818">
      <w:pPr>
        <w:jc w:val="center"/>
        <w:rPr>
          <w:sz w:val="28"/>
          <w:szCs w:val="28"/>
        </w:rPr>
      </w:pPr>
    </w:p>
    <w:p w:rsidR="00E66818" w:rsidRDefault="00E66818" w:rsidP="00E668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B40C11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Понятия, используемые в настоящих Правилах, означают следующее: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 «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 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 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E66818" w:rsidRPr="00A32E28" w:rsidRDefault="00E66818" w:rsidP="00E66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«элемент улично-дорожной сети» - улица, проспект, переулок, проезд, набережная, площадь, бульвар, тупик, съезд, шоссе, аллея и иное</w:t>
      </w:r>
      <w:r w:rsidRPr="00A32E28">
        <w:rPr>
          <w:sz w:val="28"/>
          <w:szCs w:val="28"/>
        </w:rPr>
        <w:t>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Адрес, присвоенный объекту адресации, должен отвечать следующим требованиям: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уникальность. </w:t>
      </w:r>
      <w:proofErr w:type="gramStart"/>
      <w:r>
        <w:rPr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 аннулирования такого адреса, а также внесение адреса в государственный адресный реестр.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Присвоение, изменение и аннулирование адресов осуществляется без взимания платы.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66818" w:rsidRDefault="00E66818" w:rsidP="00E66818">
      <w:pPr>
        <w:jc w:val="both"/>
        <w:rPr>
          <w:sz w:val="28"/>
          <w:szCs w:val="28"/>
        </w:rPr>
      </w:pPr>
    </w:p>
    <w:p w:rsidR="00E66818" w:rsidRDefault="00E66818" w:rsidP="00E668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B40C1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присвоения объекту адресации адреса, изменения и аннулирования такого адреса.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Присвоение объекту адресации адреса, изменение и аннулирование  такого адреса осуществляется администрацией </w:t>
      </w:r>
      <w:r w:rsidRPr="00633FC4">
        <w:rPr>
          <w:sz w:val="28"/>
          <w:szCs w:val="28"/>
        </w:rPr>
        <w:t xml:space="preserve"> </w:t>
      </w:r>
      <w:r w:rsidR="00E26148">
        <w:rPr>
          <w:sz w:val="28"/>
          <w:szCs w:val="28"/>
        </w:rPr>
        <w:t>Аргаяшского сельского</w:t>
      </w:r>
      <w:r>
        <w:rPr>
          <w:sz w:val="28"/>
          <w:szCs w:val="28"/>
        </w:rPr>
        <w:t xml:space="preserve"> поселения, с использованием федеральной информационной адресной системы.</w:t>
      </w:r>
    </w:p>
    <w:p w:rsidR="00E66818" w:rsidRPr="004574E5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Присвоение объектам адресации адресов и аннулирование таких адресов осуществляется администрацией </w:t>
      </w:r>
      <w:r w:rsidRPr="00633FC4">
        <w:rPr>
          <w:sz w:val="28"/>
          <w:szCs w:val="28"/>
        </w:rPr>
        <w:t xml:space="preserve"> </w:t>
      </w:r>
      <w:r w:rsidR="00E26148">
        <w:rPr>
          <w:sz w:val="28"/>
          <w:szCs w:val="28"/>
        </w:rPr>
        <w:t>Аргаяшского сельского</w:t>
      </w:r>
      <w:r>
        <w:rPr>
          <w:sz w:val="28"/>
          <w:szCs w:val="28"/>
        </w:rPr>
        <w:t xml:space="preserve"> поселения по собственной инициативе или на основании заявлений физических или юридических лиц, указанных в пунктах 27 и 29  настоящих Правил. </w:t>
      </w:r>
    </w:p>
    <w:p w:rsidR="00E66818" w:rsidRPr="00C70BF2" w:rsidRDefault="00E66818" w:rsidP="00E6681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Аннулирование адресов объектов адресации осуществляется администрацией </w:t>
      </w:r>
      <w:r w:rsidRPr="00633FC4">
        <w:rPr>
          <w:sz w:val="28"/>
          <w:szCs w:val="28"/>
        </w:rPr>
        <w:t xml:space="preserve"> </w:t>
      </w:r>
      <w:r w:rsidR="00E2614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 осуществлении кадастрового учета объекта недвижимости по основаниям, указанным в пунктах 1 и 3  части 2 статьи 27 Федерального закона «О государственном кадастре недвижимости», предоставляемой в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 порядке межведомственного информационного взаимодействия при ведении государственно адресного реестра. </w:t>
      </w:r>
    </w:p>
    <w:p w:rsidR="00E66818" w:rsidRDefault="00E66818" w:rsidP="00E66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адресов объектов адресации осуществляется администрацией </w:t>
      </w:r>
      <w:r w:rsidRPr="00633FC4">
        <w:rPr>
          <w:sz w:val="28"/>
          <w:szCs w:val="28"/>
        </w:rPr>
        <w:t xml:space="preserve"> </w:t>
      </w:r>
      <w:r w:rsidR="00E2614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на основании принятых решений о присвоении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Присвоение объекту адресации адреса осуществляется: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земельных участков в случаях: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застроенной и подлежащей застройке территории в соответствии с  Градостроительным кодексом Российской Федерации;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выполнения в отношении земельного участка в соответствии с 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выдачи (получения) разрешения на строительство здания или сооружения;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</w:t>
      </w:r>
      <w:r>
        <w:rPr>
          <w:sz w:val="28"/>
          <w:szCs w:val="28"/>
        </w:rPr>
        <w:lastRenderedPageBreak/>
        <w:t>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 государственный кадастровый учет (в случае, если в соответствии</w:t>
      </w:r>
      <w:proofErr w:type="gramEnd"/>
      <w:r>
        <w:rPr>
          <w:sz w:val="28"/>
          <w:szCs w:val="28"/>
        </w:rPr>
        <w:t xml:space="preserve"> с  Градостроительным кодексом Российской Федерации для строительства или реконструкции здания, сооружения и объекта незавершенного  строительства получение разрешения на строительство не требуется);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в отношении помещений в случаях: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66818" w:rsidRDefault="00AA7DB5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В случае</w:t>
      </w:r>
      <w:proofErr w:type="gramStart"/>
      <w:r>
        <w:rPr>
          <w:sz w:val="28"/>
          <w:szCs w:val="28"/>
        </w:rPr>
        <w:t>,</w:t>
      </w:r>
      <w:proofErr w:type="gramEnd"/>
      <w:r w:rsidR="00E66818"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</w:t>
      </w:r>
      <w:proofErr w:type="gramStart"/>
      <w:r>
        <w:rPr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осуществляется одновременно с размещением администрацией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 порядком ведения</w:t>
      </w:r>
      <w:proofErr w:type="gramEnd"/>
      <w:r>
        <w:rPr>
          <w:sz w:val="28"/>
          <w:szCs w:val="28"/>
        </w:rPr>
        <w:t xml:space="preserve"> государственного адресного реестра.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proofErr w:type="gramStart"/>
      <w:r>
        <w:rPr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14. Аннулирование адреса объекта адресации осуществляется в случаях: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прекращения существования объекта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присвоения объекту адресации нового адреса.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19. При присвоении объекту адресации адреса или аннулировании его адреса, администрация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обязана: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 аннулировании его адреса.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20. Присвоение объекту адресации адреса или аннулирование его адреса подтверждается постановлением администрации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>Аргаяшского сельского поселения</w:t>
      </w:r>
      <w:r>
        <w:rPr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21.  </w:t>
      </w:r>
      <w:r w:rsidR="00AC48D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 присвоении объекту адресации адреса принимается одновременно: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утверждением администрацией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с заключением администрацией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с заключением администрацией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договора о развитии застроенной территории в соответствии с Градостроительным кодексом Российской Федерации;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с утверждением проекта планировки территории;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 принятием решения о строительстве объекта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22. </w:t>
      </w:r>
      <w:r w:rsidR="00AA7D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о присвоении объекту адресации адреса, содержит: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присвоенный объекту адресации адрес;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описание местоположения объекта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необходимые сведения, определенные администрацией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поселения.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присвоения адреса поставленному на государственный кадастровый  учет объекту недвижимости в </w:t>
      </w:r>
      <w:r w:rsidR="00AA7D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23. </w:t>
      </w:r>
      <w:r w:rsidR="00AA7D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 аннулировании адреса объекта адресации содержит: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аннулируемый адрес объекта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причину аннулирования адреса объекта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необходимые сведения, определенные администрацией 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D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по решению администрации  </w:t>
      </w:r>
      <w:r w:rsidR="00AA7D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объединено с </w:t>
      </w:r>
      <w:r w:rsidR="00AA7DB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 присвоении этому объекту адресации нового адреса.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24. </w:t>
      </w:r>
      <w:r w:rsidR="00AA7DB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</w:t>
      </w:r>
      <w:r w:rsidRPr="00633FC4">
        <w:rPr>
          <w:sz w:val="28"/>
          <w:szCs w:val="28"/>
        </w:rPr>
        <w:t xml:space="preserve"> </w:t>
      </w:r>
      <w:r w:rsidR="00AA7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поселения о присвоении объекту адресации адреса или аннулировании его адреса могут формироваться с  использованием федеральной информационной адресной системы.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25. </w:t>
      </w:r>
      <w:r w:rsidR="00F75E5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внесению </w:t>
      </w:r>
      <w:r>
        <w:rPr>
          <w:sz w:val="28"/>
          <w:szCs w:val="28"/>
        </w:rPr>
        <w:lastRenderedPageBreak/>
        <w:t xml:space="preserve">администрацией </w:t>
      </w:r>
      <w:r w:rsidR="00F75E57">
        <w:rPr>
          <w:sz w:val="28"/>
          <w:szCs w:val="28"/>
        </w:rPr>
        <w:t>Аргаяшского сельского</w:t>
      </w:r>
      <w:r>
        <w:rPr>
          <w:sz w:val="28"/>
          <w:szCs w:val="28"/>
        </w:rPr>
        <w:t xml:space="preserve">  поселения в государственный адресный реестр в течение 3 рабочих дней со дня принятия такого </w:t>
      </w:r>
      <w:r w:rsidR="00F75E57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27.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право хозяйственного ведения;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право оперативного управления;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право пожизненного наследуемого владения;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право постоянного (бессрочного) пользования.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28. Заявление составляется лицами, указанными в пункте 27 настоящих Правил (далее – заявитель), по форме, устанавливаемой Министерством финансов Российской Федерации.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29. </w:t>
      </w:r>
      <w:proofErr w:type="gramStart"/>
      <w:r>
        <w:rPr>
          <w:sz w:val="28"/>
          <w:szCs w:val="28"/>
        </w:rPr>
        <w:t>С заявлением вправе обратиться 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66818" w:rsidRDefault="00E66818" w:rsidP="00E668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5" w:history="1">
        <w:r w:rsidRPr="00275E34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31. </w:t>
      </w:r>
      <w:proofErr w:type="gramStart"/>
      <w:r>
        <w:rPr>
          <w:sz w:val="28"/>
          <w:szCs w:val="28"/>
        </w:rPr>
        <w:t>Заявление направляется заявителем (представителем заявителя) в администрацию</w:t>
      </w:r>
      <w:r w:rsidR="00F75E57">
        <w:rPr>
          <w:sz w:val="28"/>
          <w:szCs w:val="28"/>
        </w:rPr>
        <w:t xml:space="preserve"> Аргаяшского сельского</w:t>
      </w:r>
      <w:r>
        <w:rPr>
          <w:sz w:val="28"/>
          <w:szCs w:val="28"/>
        </w:rPr>
        <w:t xml:space="preserve"> 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 – 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региональных порталов государственных</w:t>
      </w:r>
      <w:proofErr w:type="gramEnd"/>
      <w:r>
        <w:rPr>
          <w:sz w:val="28"/>
          <w:szCs w:val="28"/>
        </w:rPr>
        <w:t xml:space="preserve"> и муниципальных услуг (функций) </w:t>
      </w:r>
      <w:r>
        <w:rPr>
          <w:sz w:val="28"/>
          <w:szCs w:val="28"/>
        </w:rPr>
        <w:lastRenderedPageBreak/>
        <w:t>(далее -  региональный портал), портала федеральной информационной адресной системы в информационно – телекоммуникационной сети «Интернет» (далее – портал адресной системы).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Заявление представляется заявителем (представителем заявителя) в  администрацию </w:t>
      </w:r>
      <w:r w:rsidR="00F75E57">
        <w:rPr>
          <w:sz w:val="28"/>
          <w:szCs w:val="28"/>
        </w:rPr>
        <w:t xml:space="preserve">Аргаяшского сельского </w:t>
      </w:r>
      <w:r>
        <w:rPr>
          <w:sz w:val="28"/>
          <w:szCs w:val="28"/>
        </w:rPr>
        <w:t>поселения или многофункциональный центр предоставления государственных и муниципальных услуг, с которым администрацией</w:t>
      </w:r>
      <w:r w:rsidR="00015F61">
        <w:rPr>
          <w:sz w:val="28"/>
          <w:szCs w:val="28"/>
        </w:rPr>
        <w:t xml:space="preserve"> Аргаяшского сельского</w:t>
      </w:r>
      <w:r>
        <w:rPr>
          <w:sz w:val="28"/>
          <w:szCs w:val="28"/>
        </w:rPr>
        <w:t xml:space="preserve">  поселения в установленном Правительством Российской Федерации порядке заключено соглашение о взаимодействии.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Перечень  многофункциональных центров, с которыми администрацией </w:t>
      </w:r>
      <w:r w:rsidRPr="00633FC4">
        <w:rPr>
          <w:sz w:val="28"/>
          <w:szCs w:val="28"/>
        </w:rPr>
        <w:t xml:space="preserve">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поселения в установленном Правительством Российской Федерации порядке заключено соглашение о взаимодействии, публикуется на официальном сайте администрации </w:t>
      </w:r>
      <w:r w:rsidRPr="00633FC4">
        <w:rPr>
          <w:sz w:val="28"/>
          <w:szCs w:val="28"/>
        </w:rPr>
        <w:t xml:space="preserve">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 поселения в информационно – телекоммуникационной сети «Интернет».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Заявление представляется в администрацию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 поселения или многофункциональный центр по месту нахождения объекта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32. Заявление подписывается заявителем либо представителем заявителя.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представлении 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34.</w:t>
      </w:r>
      <w:r w:rsidRPr="00B40C11">
        <w:rPr>
          <w:sz w:val="28"/>
          <w:szCs w:val="28"/>
        </w:rPr>
        <w:t xml:space="preserve"> </w:t>
      </w:r>
      <w:r>
        <w:rPr>
          <w:sz w:val="28"/>
          <w:szCs w:val="28"/>
        </w:rPr>
        <w:t>К заявлению прилагаются следующие документы: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объект (объекты) адресации;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</w:t>
      </w:r>
      <w:r>
        <w:rPr>
          <w:sz w:val="28"/>
          <w:szCs w:val="28"/>
        </w:rPr>
        <w:lastRenderedPageBreak/>
        <w:t>адресации (в случае преобразования объектов недвижимости с образованием одного и более объектов адресации);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разрешение на строительство  объекта адресации (при присвоении адреса строящимся объектам адресации) и (или) разрешение на ввод объекта  адресации в эксплуатацию;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</w:t>
      </w:r>
      <w:r w:rsidR="00015F6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 поселения о переводе жилого помещения в нежилое помещение или нежилого в жилое (в случае присвоения помещению адреса, изменения и  аннулирования такого адреса вследствие его перевода из жилого помещения в нежилое помещение или нежилого помещения в жилое помещение);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</w:t>
      </w:r>
      <w:r w:rsidRPr="00EC0F8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 указанным в подпункте «а» пункта 14 настоящих Правил);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35.</w:t>
      </w:r>
      <w:r w:rsidRPr="00B40C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Администрация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 поселения запрашивает документы, указанные в  пункте 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расположении которых находятся указанные документы (их копии, сведения, содержащиеся в них).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квалификационной электронной подписи.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36. Если заявление и документы, указанные в пункте 34 настоящих Правил, представляются заявителем (представителем заявителя) в администрацию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поселения лично, администрация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поселения выдает заявителю или его представителю расписку в получении документов с указанием их перечня и даты получения. </w:t>
      </w:r>
      <w:r>
        <w:rPr>
          <w:sz w:val="28"/>
          <w:szCs w:val="28"/>
        </w:rPr>
        <w:lastRenderedPageBreak/>
        <w:t>Расписка выдается заявителю (представителю заявителя) в день получения таких документов.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случае, если заявление и документы указанные в пункте 34  настоящих Правил, представлены в администрацию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>поселения по указанному в заявлении почтовому адресу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рабочего дня, следующего за днем получения администрацией </w:t>
      </w:r>
      <w:r w:rsidR="00015F6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документов.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Получение заявления и документов, указанных в пункте 34  настоящих Правил, представляемых в форме электронных документов, подтверждается </w:t>
      </w:r>
      <w:r w:rsidR="00015F61">
        <w:rPr>
          <w:sz w:val="28"/>
          <w:szCs w:val="28"/>
        </w:rPr>
        <w:t xml:space="preserve">Аргаяшского сельского </w:t>
      </w:r>
      <w:r>
        <w:rPr>
          <w:sz w:val="28"/>
          <w:szCs w:val="28"/>
        </w:rPr>
        <w:t>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Сообщение о получении заявления и документов, указанных в 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 </w:t>
      </w:r>
      <w:r w:rsidR="00015F6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37. </w:t>
      </w:r>
      <w:r w:rsidR="00AC48D9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 </w:t>
      </w:r>
      <w:r w:rsidR="00015F61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>поселения в срок не более чем 18 рабочих дней со дня поступления заявления.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 в администрацию  </w:t>
      </w:r>
      <w:r w:rsidR="008467B0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поселения.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39. </w:t>
      </w:r>
      <w:r w:rsidR="008467B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администрации  </w:t>
      </w:r>
      <w:r w:rsidR="008467B0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 xml:space="preserve">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 </w:t>
      </w:r>
      <w:r w:rsidR="008467B0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>поселения заявителю (представителю заявителя) одним из способов, указанным в заявлении: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>
        <w:rPr>
          <w:sz w:val="28"/>
          <w:szCs w:val="28"/>
        </w:rPr>
        <w:lastRenderedPageBreak/>
        <w:t>одного рабочего дня со дня истечения срока, указанного в пунктах 37 и 38 настоящих Правил;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истечения установленного пунктами 37 и  38 настоящих Правил срока посредством почтового отправления по  указанному в заявлении почтовому адресу.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 w:rsidR="008467B0">
        <w:rPr>
          <w:sz w:val="28"/>
          <w:szCs w:val="28"/>
        </w:rPr>
        <w:t xml:space="preserve">Аргаяшского сельского  </w:t>
      </w:r>
      <w:r>
        <w:rPr>
          <w:sz w:val="28"/>
          <w:szCs w:val="28"/>
        </w:rPr>
        <w:t>поселения 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 38 настоящих</w:t>
      </w:r>
      <w:proofErr w:type="gramEnd"/>
      <w:r>
        <w:rPr>
          <w:sz w:val="28"/>
          <w:szCs w:val="28"/>
        </w:rPr>
        <w:t xml:space="preserve"> Правил.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40. В присвоении объекту адресации адреса или аннулирования его адреса может быть отказано в случаях, если: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с заявлением  о присвоении  объекту адресации адреса обратилось лицо, не указанное в пунктах 27  и 29 настоящих Правил;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ответ на межведомственный  запрос свидетельствует об отсутствии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 собственной инициативе;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аннулировании его адреса возложена на заявителя (представителя заявителя), выданы с нарушением порядка, установленного законодательством  Российской Федерации;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41. Решение об отказе в присвоении 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42. Форма решения об отказе в присвоении объекту адресации адреса или  аннулировании его адреса устанавливается Министерством финансов  Российской Федерации.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66818" w:rsidRDefault="00E66818" w:rsidP="00E66818">
      <w:pPr>
        <w:jc w:val="both"/>
        <w:rPr>
          <w:sz w:val="28"/>
          <w:szCs w:val="28"/>
        </w:rPr>
      </w:pPr>
    </w:p>
    <w:p w:rsidR="00E66818" w:rsidRDefault="00E66818" w:rsidP="00E66818">
      <w:pPr>
        <w:jc w:val="center"/>
        <w:rPr>
          <w:sz w:val="28"/>
          <w:szCs w:val="28"/>
        </w:rPr>
      </w:pPr>
    </w:p>
    <w:p w:rsidR="00E66818" w:rsidRDefault="00E66818" w:rsidP="00E668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Структура адреса.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44. Структура адреса включает в себя следующую последовательность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описанных идентифицирующими их реквизитами (далее – реквизит адреса): 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страны (Российская Федерация);</w:t>
      </w:r>
    </w:p>
    <w:p w:rsidR="00E66818" w:rsidRP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наименование субъекта Российской Федерации;</w:t>
      </w:r>
    </w:p>
    <w:p w:rsidR="00E66818" w:rsidRPr="00370FBF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муниципального района в составе субъекта Российской Федерации;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 поселения в составе  муниципального района;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наименование населенного пункта;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е)  наименование элемента планировочной структуры;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ж) наименование элемента улично-дорожной сети;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номер земельного участка;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к) тип и номер помещения, расположенного в здании или сооружении.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46. Перечень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47. Обязательными </w:t>
      </w:r>
      <w:proofErr w:type="spellStart"/>
      <w:r>
        <w:rPr>
          <w:sz w:val="28"/>
          <w:szCs w:val="28"/>
        </w:rPr>
        <w:t>адресообразующими</w:t>
      </w:r>
      <w:proofErr w:type="spellEnd"/>
      <w:r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страна;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субъект Российской Федерации;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муниципальный район в составе субъекта Российской Федерации;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городское или сельское поселение в составе муниципального района;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населенный пункт.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48. Иные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49. Структура адреса земельного участка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элемента улично-дорожной сети (при наличии);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номер земельного участка.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элемента планировочной структуры (при наличии);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элемента улично-дорожной сети (при наличии);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51. Структура адреса помещения в пределах здания (сооружения)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элемента планировочной структуры (при наличии);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наименование элемента улично-дорожной сети (при наличии);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в) тип и номер здания, сооружения;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тип и номер помещения в пределах здания, сооружения;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E66818" w:rsidRDefault="00E66818" w:rsidP="00E66818">
      <w:pPr>
        <w:jc w:val="both"/>
        <w:rPr>
          <w:sz w:val="28"/>
          <w:szCs w:val="28"/>
        </w:rPr>
      </w:pPr>
    </w:p>
    <w:p w:rsidR="00E66818" w:rsidRDefault="00E66818" w:rsidP="00E668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0037F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написания наименований и нумерации</w:t>
      </w:r>
    </w:p>
    <w:p w:rsidR="00E66818" w:rsidRDefault="00E66818" w:rsidP="00E6681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53. В структуре  адреса наименования страны, субъекта Российской Федерации, муниципального района, населенного пункта, элементов планировочной структуры и элементов улично-дорожной сети указываются с  использованием букв русского алфавита. Дополнительные наименования 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Наименование муниципального района в составе субъекта Российской Федерации, городского (сельского) поселения должны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а)  « - » - дефис;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б) «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» - точка;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) « (  » - </w:t>
      </w:r>
      <w:proofErr w:type="gramEnd"/>
      <w:r>
        <w:rPr>
          <w:sz w:val="28"/>
          <w:szCs w:val="28"/>
        </w:rPr>
        <w:t>открывающаяся круглая скобка;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>г) «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» - закрывающаяся круглая скобка;</w:t>
      </w:r>
    </w:p>
    <w:p w:rsidR="00E66818" w:rsidRDefault="00E66818" w:rsidP="00E668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« № » - знак номера.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55. Наименования элементов планировочной   структуры и элементов улично-дорожной сети должны отвечать  словообразовательным, произносительным  и стилистическим нормам современного русского литературного языка.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56. Входящее в состав собственного наименования элемента улично-дорожной сети порядковое 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57. Цифры в собственных наименованиях  элементов улично-дорожной сети, присвоенных в честь знаменательных дат, а также цифры, </w:t>
      </w:r>
      <w:r>
        <w:rPr>
          <w:sz w:val="28"/>
          <w:szCs w:val="28"/>
        </w:rPr>
        <w:lastRenderedPageBreak/>
        <w:t>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59. Собственное наименование элемента планировочной структуры и элемента улично-дорожной сети, состоящее из имени и фамилии, не 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60. Составные части наименований элементов планировочной структуры и элементов улично-дорожной </w:t>
      </w:r>
      <w:proofErr w:type="gramStart"/>
      <w:r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 формировании номерной  части адреса используются арабские цифры и при необходимости буквы русского алфавита, за исключением букв «ё»,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», а также символ « / » - косая черта.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66818" w:rsidRDefault="00E66818" w:rsidP="00E66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556B8" w:rsidRDefault="000556B8"/>
    <w:sectPr w:rsidR="000556B8" w:rsidSect="000C3F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9C"/>
    <w:rsid w:val="00015F61"/>
    <w:rsid w:val="000556B8"/>
    <w:rsid w:val="000C3FB4"/>
    <w:rsid w:val="00191186"/>
    <w:rsid w:val="0053159C"/>
    <w:rsid w:val="006A75E9"/>
    <w:rsid w:val="006D1CCF"/>
    <w:rsid w:val="007946F4"/>
    <w:rsid w:val="008467B0"/>
    <w:rsid w:val="009854F1"/>
    <w:rsid w:val="00AA7DB5"/>
    <w:rsid w:val="00AC48D9"/>
    <w:rsid w:val="00B77A69"/>
    <w:rsid w:val="00E26148"/>
    <w:rsid w:val="00E66818"/>
    <w:rsid w:val="00F7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1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1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5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15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15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33">
    <w:name w:val="Font Style33"/>
    <w:rsid w:val="0053159C"/>
    <w:rPr>
      <w:rFonts w:ascii="Times New Roman" w:hAnsi="Times New Roman"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531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E755E3028D64347E6BF7567E030B0A7919990B4EB2AFF0230CB98BBA614B3671B8EAC3CE8DC8Df2o9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5280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3</cp:revision>
  <dcterms:created xsi:type="dcterms:W3CDTF">2015-10-20T08:53:00Z</dcterms:created>
  <dcterms:modified xsi:type="dcterms:W3CDTF">2015-10-22T10:40:00Z</dcterms:modified>
</cp:coreProperties>
</file>